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8C755" w14:textId="61CCCFD6" w:rsidR="00144E51" w:rsidRDefault="00186010" w:rsidP="004243F9">
      <w:pPr>
        <w:jc w:val="center"/>
        <w:rPr>
          <w:rFonts w:asciiTheme="majorHAnsi" w:hAnsiTheme="majorHAnsi"/>
          <w:sz w:val="32"/>
          <w:szCs w:val="32"/>
        </w:rPr>
      </w:pPr>
      <w:r>
        <w:rPr>
          <w:rFonts w:asciiTheme="majorHAnsi" w:hAnsiTheme="majorHAnsi"/>
          <w:sz w:val="32"/>
          <w:szCs w:val="32"/>
        </w:rPr>
        <w:t>2017-18</w:t>
      </w:r>
      <w:r w:rsidR="004243F9">
        <w:rPr>
          <w:rFonts w:asciiTheme="majorHAnsi" w:hAnsiTheme="majorHAnsi"/>
          <w:sz w:val="32"/>
          <w:szCs w:val="32"/>
        </w:rPr>
        <w:t xml:space="preserve"> Land Trust Goals and Budget</w:t>
      </w:r>
    </w:p>
    <w:p w14:paraId="094E3F2E" w14:textId="77777777" w:rsidR="00186010" w:rsidRDefault="00186010" w:rsidP="004243F9">
      <w:pPr>
        <w:jc w:val="center"/>
        <w:rPr>
          <w:rFonts w:asciiTheme="majorHAnsi" w:hAnsiTheme="majorHAnsi"/>
          <w:sz w:val="32"/>
          <w:szCs w:val="32"/>
        </w:rPr>
      </w:pPr>
    </w:p>
    <w:p w14:paraId="19DA738C" w14:textId="581384B6" w:rsidR="00186010" w:rsidRPr="00186010" w:rsidRDefault="00186010" w:rsidP="00186010">
      <w:pPr>
        <w:rPr>
          <w:rFonts w:asciiTheme="majorHAnsi" w:hAnsiTheme="majorHAnsi"/>
          <w:b/>
          <w:color w:val="7030A0"/>
        </w:rPr>
      </w:pPr>
      <w:r w:rsidRPr="00186010">
        <w:rPr>
          <w:rFonts w:asciiTheme="majorHAnsi" w:hAnsiTheme="majorHAnsi"/>
          <w:b/>
          <w:color w:val="7030A0"/>
        </w:rPr>
        <w:t>2017-18 Allocation: $78,847</w:t>
      </w:r>
    </w:p>
    <w:p w14:paraId="6C8F7F4C" w14:textId="6F3D9032" w:rsidR="00186010" w:rsidRPr="00186010" w:rsidRDefault="00186010" w:rsidP="00883BA2">
      <w:pPr>
        <w:outlineLvl w:val="0"/>
        <w:rPr>
          <w:rFonts w:asciiTheme="majorHAnsi" w:hAnsiTheme="majorHAnsi"/>
          <w:b/>
          <w:color w:val="7030A0"/>
        </w:rPr>
      </w:pPr>
      <w:r w:rsidRPr="00186010">
        <w:rPr>
          <w:rFonts w:asciiTheme="majorHAnsi" w:hAnsiTheme="majorHAnsi"/>
          <w:b/>
          <w:color w:val="7030A0"/>
        </w:rPr>
        <w:t>Project 2017-18 Allocation with Carry Over: $92,848</w:t>
      </w:r>
    </w:p>
    <w:p w14:paraId="09B407EF" w14:textId="77777777" w:rsidR="004243F9" w:rsidRPr="004243F9" w:rsidRDefault="004243F9" w:rsidP="004243F9">
      <w:pPr>
        <w:jc w:val="center"/>
        <w:rPr>
          <w:rFonts w:asciiTheme="majorHAnsi" w:hAnsiTheme="majorHAnsi"/>
          <w:sz w:val="32"/>
          <w:szCs w:val="32"/>
        </w:rPr>
      </w:pPr>
    </w:p>
    <w:tbl>
      <w:tblPr>
        <w:tblStyle w:val="TableGrid"/>
        <w:tblW w:w="11088" w:type="dxa"/>
        <w:tblLook w:val="04A0" w:firstRow="1" w:lastRow="0" w:firstColumn="1" w:lastColumn="0" w:noHBand="0" w:noVBand="1"/>
      </w:tblPr>
      <w:tblGrid>
        <w:gridCol w:w="5544"/>
        <w:gridCol w:w="5544"/>
      </w:tblGrid>
      <w:tr w:rsidR="00BF5D2D" w:rsidRPr="004243F9" w14:paraId="72477273" w14:textId="77777777" w:rsidTr="006C2D62">
        <w:tc>
          <w:tcPr>
            <w:tcW w:w="11088" w:type="dxa"/>
            <w:gridSpan w:val="2"/>
            <w:shd w:val="clear" w:color="auto" w:fill="D9D9D9" w:themeFill="background1" w:themeFillShade="D9"/>
          </w:tcPr>
          <w:p w14:paraId="5AA11FA2" w14:textId="27D1BD36" w:rsidR="00BF5D2D" w:rsidRPr="004243F9" w:rsidRDefault="00BF5D2D" w:rsidP="00186010">
            <w:pPr>
              <w:jc w:val="center"/>
              <w:rPr>
                <w:rFonts w:asciiTheme="majorHAnsi" w:hAnsiTheme="majorHAnsi"/>
                <w:b/>
                <w:sz w:val="22"/>
                <w:szCs w:val="22"/>
              </w:rPr>
            </w:pPr>
            <w:r>
              <w:rPr>
                <w:rFonts w:asciiTheme="majorHAnsi" w:hAnsiTheme="majorHAnsi"/>
                <w:b/>
                <w:sz w:val="22"/>
                <w:szCs w:val="22"/>
              </w:rPr>
              <w:t>GOAL 1</w:t>
            </w:r>
            <w:r w:rsidR="00944C44">
              <w:rPr>
                <w:rFonts w:asciiTheme="majorHAnsi" w:hAnsiTheme="majorHAnsi"/>
                <w:b/>
                <w:sz w:val="22"/>
                <w:szCs w:val="22"/>
              </w:rPr>
              <w:t>: Reading Assistants</w:t>
            </w:r>
          </w:p>
        </w:tc>
      </w:tr>
      <w:tr w:rsidR="004243F9" w:rsidRPr="004243F9" w14:paraId="4886A67E" w14:textId="77777777" w:rsidTr="006C2D62">
        <w:tc>
          <w:tcPr>
            <w:tcW w:w="11088" w:type="dxa"/>
            <w:gridSpan w:val="2"/>
          </w:tcPr>
          <w:p w14:paraId="2C707166" w14:textId="69D8A08E" w:rsidR="00702BE3" w:rsidRDefault="00BF5D2D" w:rsidP="004243F9">
            <w:pPr>
              <w:rPr>
                <w:rFonts w:asciiTheme="majorHAnsi" w:eastAsia="Times New Roman" w:hAnsiTheme="majorHAnsi" w:cs="Times New Roman"/>
                <w:color w:val="333333"/>
                <w:sz w:val="22"/>
                <w:szCs w:val="22"/>
                <w:shd w:val="clear" w:color="auto" w:fill="FFFFFF"/>
              </w:rPr>
            </w:pPr>
            <w:r>
              <w:rPr>
                <w:rFonts w:asciiTheme="majorHAnsi" w:hAnsiTheme="majorHAnsi"/>
                <w:b/>
                <w:sz w:val="22"/>
                <w:szCs w:val="22"/>
              </w:rPr>
              <w:t>GOAL</w:t>
            </w:r>
            <w:r w:rsidR="004243F9" w:rsidRPr="004243F9">
              <w:rPr>
                <w:rFonts w:asciiTheme="majorHAnsi" w:hAnsiTheme="majorHAnsi"/>
                <w:b/>
                <w:sz w:val="22"/>
                <w:szCs w:val="22"/>
              </w:rPr>
              <w:t>:</w:t>
            </w:r>
            <w:r w:rsidR="004243F9" w:rsidRPr="004243F9">
              <w:rPr>
                <w:rFonts w:asciiTheme="majorHAnsi" w:hAnsiTheme="majorHAnsi"/>
                <w:sz w:val="22"/>
                <w:szCs w:val="22"/>
              </w:rPr>
              <w:t xml:space="preserve"> </w:t>
            </w:r>
            <w:r w:rsidR="004243F9" w:rsidRPr="004243F9">
              <w:rPr>
                <w:rFonts w:asciiTheme="majorHAnsi" w:eastAsia="Times New Roman" w:hAnsiTheme="majorHAnsi" w:cs="Times New Roman"/>
                <w:color w:val="333333"/>
                <w:sz w:val="22"/>
                <w:szCs w:val="22"/>
                <w:shd w:val="clear" w:color="auto" w:fill="FFFFFF"/>
              </w:rPr>
              <w:t xml:space="preserve">Increase the number of on or above level students in reading by 5% in grades K-6 as measured on </w:t>
            </w:r>
            <w:r w:rsidR="00883BA2">
              <w:rPr>
                <w:rFonts w:asciiTheme="majorHAnsi" w:eastAsia="Times New Roman" w:hAnsiTheme="majorHAnsi" w:cs="Times New Roman"/>
                <w:color w:val="333333"/>
                <w:sz w:val="22"/>
                <w:szCs w:val="22"/>
                <w:shd w:val="clear" w:color="auto" w:fill="FFFFFF"/>
              </w:rPr>
              <w:t>DIBELS</w:t>
            </w:r>
            <w:r w:rsidR="004243F9" w:rsidRPr="004243F9">
              <w:rPr>
                <w:rFonts w:asciiTheme="majorHAnsi" w:eastAsia="Times New Roman" w:hAnsiTheme="majorHAnsi" w:cs="Times New Roman"/>
                <w:color w:val="333333"/>
                <w:sz w:val="22"/>
                <w:szCs w:val="22"/>
                <w:shd w:val="clear" w:color="auto" w:fill="FFFFFF"/>
              </w:rPr>
              <w:t xml:space="preserve">, </w:t>
            </w:r>
            <w:r w:rsidR="00186010">
              <w:rPr>
                <w:rFonts w:asciiTheme="majorHAnsi" w:eastAsia="Times New Roman" w:hAnsiTheme="majorHAnsi" w:cs="Times New Roman"/>
                <w:color w:val="333333"/>
                <w:sz w:val="22"/>
                <w:szCs w:val="22"/>
                <w:shd w:val="clear" w:color="auto" w:fill="FFFFFF"/>
              </w:rPr>
              <w:t xml:space="preserve">SLO’s, </w:t>
            </w:r>
            <w:r w:rsidR="00702BE3">
              <w:rPr>
                <w:rFonts w:asciiTheme="majorHAnsi" w:eastAsia="Times New Roman" w:hAnsiTheme="majorHAnsi" w:cs="Times New Roman"/>
                <w:color w:val="333333"/>
                <w:sz w:val="22"/>
                <w:szCs w:val="22"/>
                <w:shd w:val="clear" w:color="auto" w:fill="FFFFFF"/>
              </w:rPr>
              <w:t xml:space="preserve">Reading Benchmarks </w:t>
            </w:r>
            <w:r w:rsidR="004243F9" w:rsidRPr="004243F9">
              <w:rPr>
                <w:rFonts w:asciiTheme="majorHAnsi" w:eastAsia="Times New Roman" w:hAnsiTheme="majorHAnsi" w:cs="Times New Roman"/>
                <w:color w:val="333333"/>
                <w:sz w:val="22"/>
                <w:szCs w:val="22"/>
                <w:shd w:val="clear" w:color="auto" w:fill="FFFFFF"/>
              </w:rPr>
              <w:t>and/or Guide</w:t>
            </w:r>
            <w:r w:rsidR="00702BE3">
              <w:rPr>
                <w:rFonts w:asciiTheme="majorHAnsi" w:eastAsia="Times New Roman" w:hAnsiTheme="majorHAnsi" w:cs="Times New Roman"/>
                <w:color w:val="333333"/>
                <w:sz w:val="22"/>
                <w:szCs w:val="22"/>
                <w:shd w:val="clear" w:color="auto" w:fill="FFFFFF"/>
              </w:rPr>
              <w:t>d Reading levels using testing data between June</w:t>
            </w:r>
            <w:r w:rsidR="004243F9" w:rsidRPr="004243F9">
              <w:rPr>
                <w:rFonts w:asciiTheme="majorHAnsi" w:eastAsia="Times New Roman" w:hAnsiTheme="majorHAnsi" w:cs="Times New Roman"/>
                <w:color w:val="333333"/>
                <w:sz w:val="22"/>
                <w:szCs w:val="22"/>
                <w:shd w:val="clear" w:color="auto" w:fill="FFFFFF"/>
              </w:rPr>
              <w:t xml:space="preserve"> 201</w:t>
            </w:r>
            <w:r w:rsidR="00186010">
              <w:rPr>
                <w:rFonts w:asciiTheme="majorHAnsi" w:eastAsia="Times New Roman" w:hAnsiTheme="majorHAnsi" w:cs="Times New Roman"/>
                <w:color w:val="333333"/>
                <w:sz w:val="22"/>
                <w:szCs w:val="22"/>
                <w:shd w:val="clear" w:color="auto" w:fill="FFFFFF"/>
              </w:rPr>
              <w:t>7</w:t>
            </w:r>
            <w:r w:rsidR="00702BE3">
              <w:rPr>
                <w:rFonts w:asciiTheme="majorHAnsi" w:eastAsia="Times New Roman" w:hAnsiTheme="majorHAnsi" w:cs="Times New Roman"/>
                <w:color w:val="333333"/>
                <w:sz w:val="22"/>
                <w:szCs w:val="22"/>
                <w:shd w:val="clear" w:color="auto" w:fill="FFFFFF"/>
              </w:rPr>
              <w:t xml:space="preserve"> and June</w:t>
            </w:r>
            <w:r w:rsidR="004243F9" w:rsidRPr="004243F9">
              <w:rPr>
                <w:rFonts w:asciiTheme="majorHAnsi" w:eastAsia="Times New Roman" w:hAnsiTheme="majorHAnsi" w:cs="Times New Roman"/>
                <w:color w:val="333333"/>
                <w:sz w:val="22"/>
                <w:szCs w:val="22"/>
                <w:shd w:val="clear" w:color="auto" w:fill="FFFFFF"/>
              </w:rPr>
              <w:t xml:space="preserve"> 201</w:t>
            </w:r>
            <w:r w:rsidR="00186010">
              <w:rPr>
                <w:rFonts w:asciiTheme="majorHAnsi" w:eastAsia="Times New Roman" w:hAnsiTheme="majorHAnsi" w:cs="Times New Roman"/>
                <w:color w:val="333333"/>
                <w:sz w:val="22"/>
                <w:szCs w:val="22"/>
                <w:shd w:val="clear" w:color="auto" w:fill="FFFFFF"/>
              </w:rPr>
              <w:t>8</w:t>
            </w:r>
            <w:r w:rsidR="004243F9" w:rsidRPr="004243F9">
              <w:rPr>
                <w:rFonts w:asciiTheme="majorHAnsi" w:eastAsia="Times New Roman" w:hAnsiTheme="majorHAnsi" w:cs="Times New Roman"/>
                <w:color w:val="333333"/>
                <w:sz w:val="22"/>
                <w:szCs w:val="22"/>
                <w:shd w:val="clear" w:color="auto" w:fill="FFFFFF"/>
              </w:rPr>
              <w:t xml:space="preserve">. </w:t>
            </w:r>
          </w:p>
          <w:p w14:paraId="76B9FC61" w14:textId="77777777" w:rsidR="004243F9" w:rsidRPr="004243F9" w:rsidRDefault="004243F9" w:rsidP="004243F9">
            <w:pPr>
              <w:rPr>
                <w:rFonts w:asciiTheme="majorHAnsi" w:eastAsia="Times New Roman" w:hAnsiTheme="majorHAnsi" w:cs="Times New Roman"/>
                <w:color w:val="333333"/>
                <w:sz w:val="22"/>
                <w:szCs w:val="22"/>
                <w:shd w:val="clear" w:color="auto" w:fill="FFFFFF"/>
              </w:rPr>
            </w:pPr>
          </w:p>
          <w:p w14:paraId="58140DDF" w14:textId="4E6F1E2E" w:rsidR="004243F9" w:rsidRPr="004243F9" w:rsidRDefault="004243F9" w:rsidP="004243F9">
            <w:pPr>
              <w:rPr>
                <w:rFonts w:asciiTheme="majorHAnsi" w:eastAsia="Times New Roman" w:hAnsiTheme="majorHAnsi" w:cs="Times New Roman"/>
                <w:sz w:val="22"/>
                <w:szCs w:val="22"/>
              </w:rPr>
            </w:pPr>
            <w:r w:rsidRPr="004243F9">
              <w:rPr>
                <w:rFonts w:asciiTheme="majorHAnsi" w:eastAsia="Times New Roman" w:hAnsiTheme="majorHAnsi" w:cs="Times New Roman"/>
                <w:b/>
                <w:color w:val="333333"/>
                <w:sz w:val="22"/>
                <w:szCs w:val="22"/>
                <w:shd w:val="clear" w:color="auto" w:fill="FFFFFF"/>
              </w:rPr>
              <w:t>MEASUREMENTS:</w:t>
            </w:r>
            <w:r w:rsidR="00676214">
              <w:rPr>
                <w:rFonts w:asciiTheme="majorHAnsi" w:eastAsia="Times New Roman" w:hAnsiTheme="majorHAnsi" w:cs="Times New Roman"/>
                <w:color w:val="333333"/>
                <w:sz w:val="22"/>
                <w:szCs w:val="22"/>
                <w:shd w:val="clear" w:color="auto" w:fill="FFFFFF"/>
              </w:rPr>
              <w:t xml:space="preserve"> Reading proficiency</w:t>
            </w:r>
            <w:r w:rsidR="00702BE3">
              <w:rPr>
                <w:rFonts w:asciiTheme="majorHAnsi" w:eastAsia="Times New Roman" w:hAnsiTheme="majorHAnsi" w:cs="Times New Roman"/>
                <w:color w:val="333333"/>
                <w:sz w:val="22"/>
                <w:szCs w:val="22"/>
                <w:shd w:val="clear" w:color="auto" w:fill="FFFFFF"/>
              </w:rPr>
              <w:t xml:space="preserve"> will be measured using</w:t>
            </w:r>
            <w:r w:rsidRPr="004243F9">
              <w:rPr>
                <w:rFonts w:asciiTheme="majorHAnsi" w:eastAsia="Times New Roman" w:hAnsiTheme="majorHAnsi" w:cs="Times New Roman"/>
                <w:color w:val="333333"/>
                <w:sz w:val="22"/>
                <w:szCs w:val="22"/>
                <w:shd w:val="clear" w:color="auto" w:fill="FFFFFF"/>
              </w:rPr>
              <w:t xml:space="preserve"> </w:t>
            </w:r>
            <w:r w:rsidR="00883BA2">
              <w:rPr>
                <w:rFonts w:asciiTheme="majorHAnsi" w:eastAsia="Times New Roman" w:hAnsiTheme="majorHAnsi" w:cs="Times New Roman"/>
                <w:color w:val="333333"/>
                <w:sz w:val="22"/>
                <w:szCs w:val="22"/>
                <w:shd w:val="clear" w:color="auto" w:fill="FFFFFF"/>
              </w:rPr>
              <w:t>DIBELS</w:t>
            </w:r>
            <w:r w:rsidRPr="004243F9">
              <w:rPr>
                <w:rFonts w:asciiTheme="majorHAnsi" w:eastAsia="Times New Roman" w:hAnsiTheme="majorHAnsi" w:cs="Times New Roman"/>
                <w:color w:val="333333"/>
                <w:sz w:val="22"/>
                <w:szCs w:val="22"/>
                <w:shd w:val="clear" w:color="auto" w:fill="FFFFFF"/>
              </w:rPr>
              <w:t>, SRI</w:t>
            </w:r>
            <w:r w:rsidR="00204BF3">
              <w:rPr>
                <w:rFonts w:asciiTheme="majorHAnsi" w:eastAsia="Times New Roman" w:hAnsiTheme="majorHAnsi" w:cs="Times New Roman"/>
                <w:color w:val="333333"/>
                <w:sz w:val="22"/>
                <w:szCs w:val="22"/>
                <w:shd w:val="clear" w:color="auto" w:fill="FFFFFF"/>
              </w:rPr>
              <w:t xml:space="preserve">, </w:t>
            </w:r>
            <w:r w:rsidR="00702BE3">
              <w:rPr>
                <w:rFonts w:asciiTheme="majorHAnsi" w:eastAsia="Times New Roman" w:hAnsiTheme="majorHAnsi" w:cs="Times New Roman"/>
                <w:color w:val="333333"/>
                <w:sz w:val="22"/>
                <w:szCs w:val="22"/>
                <w:shd w:val="clear" w:color="auto" w:fill="FFFFFF"/>
              </w:rPr>
              <w:t>Guided Reading levels</w:t>
            </w:r>
            <w:r w:rsidR="00204BF3">
              <w:rPr>
                <w:rFonts w:asciiTheme="majorHAnsi" w:eastAsia="Times New Roman" w:hAnsiTheme="majorHAnsi" w:cs="Times New Roman"/>
                <w:color w:val="333333"/>
                <w:sz w:val="22"/>
                <w:szCs w:val="22"/>
                <w:shd w:val="clear" w:color="auto" w:fill="FFFFFF"/>
              </w:rPr>
              <w:t>,</w:t>
            </w:r>
            <w:r w:rsidR="00204BF3" w:rsidRPr="004243F9">
              <w:rPr>
                <w:rFonts w:asciiTheme="majorHAnsi" w:eastAsia="Times New Roman" w:hAnsiTheme="majorHAnsi" w:cs="Times New Roman"/>
                <w:color w:val="333333"/>
                <w:sz w:val="22"/>
                <w:szCs w:val="22"/>
                <w:shd w:val="clear" w:color="auto" w:fill="FFFFFF"/>
              </w:rPr>
              <w:t xml:space="preserve"> and</w:t>
            </w:r>
            <w:r w:rsidR="00204BF3">
              <w:rPr>
                <w:rFonts w:asciiTheme="majorHAnsi" w:eastAsia="Times New Roman" w:hAnsiTheme="majorHAnsi" w:cs="Times New Roman"/>
                <w:color w:val="333333"/>
                <w:sz w:val="22"/>
                <w:szCs w:val="22"/>
                <w:shd w:val="clear" w:color="auto" w:fill="FFFFFF"/>
              </w:rPr>
              <w:t>/or</w:t>
            </w:r>
            <w:r w:rsidR="00204BF3" w:rsidRPr="004243F9">
              <w:rPr>
                <w:rFonts w:asciiTheme="majorHAnsi" w:eastAsia="Times New Roman" w:hAnsiTheme="majorHAnsi" w:cs="Times New Roman"/>
                <w:color w:val="333333"/>
                <w:sz w:val="22"/>
                <w:szCs w:val="22"/>
                <w:shd w:val="clear" w:color="auto" w:fill="FFFFFF"/>
              </w:rPr>
              <w:t xml:space="preserve"> annual </w:t>
            </w:r>
            <w:r w:rsidR="00883BA2" w:rsidRPr="004243F9">
              <w:rPr>
                <w:rFonts w:asciiTheme="majorHAnsi" w:eastAsia="Times New Roman" w:hAnsiTheme="majorHAnsi" w:cs="Times New Roman"/>
                <w:color w:val="333333"/>
                <w:sz w:val="22"/>
                <w:szCs w:val="22"/>
                <w:shd w:val="clear" w:color="auto" w:fill="FFFFFF"/>
              </w:rPr>
              <w:t>pre-and</w:t>
            </w:r>
            <w:r w:rsidR="00204BF3" w:rsidRPr="004243F9">
              <w:rPr>
                <w:rFonts w:asciiTheme="majorHAnsi" w:eastAsia="Times New Roman" w:hAnsiTheme="majorHAnsi" w:cs="Times New Roman"/>
                <w:color w:val="333333"/>
                <w:sz w:val="22"/>
                <w:szCs w:val="22"/>
                <w:shd w:val="clear" w:color="auto" w:fill="FFFFFF"/>
              </w:rPr>
              <w:t xml:space="preserve"> </w:t>
            </w:r>
            <w:proofErr w:type="spellStart"/>
            <w:r w:rsidR="00204BF3" w:rsidRPr="004243F9">
              <w:rPr>
                <w:rFonts w:asciiTheme="majorHAnsi" w:eastAsia="Times New Roman" w:hAnsiTheme="majorHAnsi" w:cs="Times New Roman"/>
                <w:color w:val="333333"/>
                <w:sz w:val="22"/>
                <w:szCs w:val="22"/>
                <w:shd w:val="clear" w:color="auto" w:fill="FFFFFF"/>
              </w:rPr>
              <w:t>post data</w:t>
            </w:r>
            <w:proofErr w:type="spellEnd"/>
            <w:r w:rsidR="00204BF3" w:rsidRPr="004243F9">
              <w:rPr>
                <w:rFonts w:asciiTheme="majorHAnsi" w:eastAsia="Times New Roman" w:hAnsiTheme="majorHAnsi" w:cs="Times New Roman"/>
                <w:color w:val="333333"/>
                <w:sz w:val="22"/>
                <w:szCs w:val="22"/>
                <w:shd w:val="clear" w:color="auto" w:fill="FFFFFF"/>
              </w:rPr>
              <w:t xml:space="preserve"> on district </w:t>
            </w:r>
            <w:r w:rsidR="00186010">
              <w:rPr>
                <w:rFonts w:asciiTheme="majorHAnsi" w:eastAsia="Times New Roman" w:hAnsiTheme="majorHAnsi" w:cs="Times New Roman"/>
                <w:color w:val="333333"/>
                <w:sz w:val="22"/>
                <w:szCs w:val="22"/>
                <w:shd w:val="clear" w:color="auto" w:fill="FFFFFF"/>
              </w:rPr>
              <w:t xml:space="preserve">SLO </w:t>
            </w:r>
            <w:r w:rsidR="00204BF3" w:rsidRPr="004243F9">
              <w:rPr>
                <w:rFonts w:asciiTheme="majorHAnsi" w:eastAsia="Times New Roman" w:hAnsiTheme="majorHAnsi" w:cs="Times New Roman"/>
                <w:color w:val="333333"/>
                <w:sz w:val="22"/>
                <w:szCs w:val="22"/>
                <w:shd w:val="clear" w:color="auto" w:fill="FFFFFF"/>
              </w:rPr>
              <w:t>assessments</w:t>
            </w:r>
            <w:r w:rsidR="00702BE3">
              <w:rPr>
                <w:rFonts w:asciiTheme="majorHAnsi" w:eastAsia="Times New Roman" w:hAnsiTheme="majorHAnsi" w:cs="Times New Roman"/>
                <w:color w:val="333333"/>
                <w:sz w:val="22"/>
                <w:szCs w:val="22"/>
                <w:shd w:val="clear" w:color="auto" w:fill="FFFFFF"/>
              </w:rPr>
              <w:t xml:space="preserve">. </w:t>
            </w:r>
          </w:p>
          <w:p w14:paraId="14650EF0" w14:textId="77777777" w:rsidR="004243F9" w:rsidRPr="004243F9" w:rsidRDefault="004243F9" w:rsidP="004243F9">
            <w:pPr>
              <w:rPr>
                <w:rFonts w:asciiTheme="majorHAnsi" w:eastAsia="Times New Roman" w:hAnsiTheme="majorHAnsi" w:cs="Times New Roman"/>
                <w:color w:val="333333"/>
                <w:sz w:val="22"/>
                <w:szCs w:val="22"/>
                <w:shd w:val="clear" w:color="auto" w:fill="FFFFFF"/>
              </w:rPr>
            </w:pPr>
          </w:p>
          <w:p w14:paraId="2F8950DD" w14:textId="72A14D1E" w:rsidR="00204BF3" w:rsidRDefault="004243F9" w:rsidP="004243F9">
            <w:pPr>
              <w:rPr>
                <w:rFonts w:asciiTheme="majorHAnsi" w:eastAsia="Times New Roman" w:hAnsiTheme="majorHAnsi" w:cs="Times New Roman"/>
                <w:color w:val="333333"/>
                <w:sz w:val="22"/>
                <w:szCs w:val="22"/>
                <w:shd w:val="clear" w:color="auto" w:fill="FFFFFF"/>
              </w:rPr>
            </w:pPr>
            <w:r w:rsidRPr="004243F9">
              <w:rPr>
                <w:rFonts w:asciiTheme="majorHAnsi" w:eastAsia="Times New Roman" w:hAnsiTheme="majorHAnsi" w:cs="Times New Roman"/>
                <w:b/>
                <w:color w:val="333333"/>
                <w:sz w:val="22"/>
                <w:szCs w:val="22"/>
                <w:shd w:val="clear" w:color="auto" w:fill="FFFFFF"/>
              </w:rPr>
              <w:t>ACTION STEPS:</w:t>
            </w:r>
            <w:r w:rsidRPr="004243F9">
              <w:rPr>
                <w:rFonts w:asciiTheme="majorHAnsi" w:eastAsia="Times New Roman" w:hAnsiTheme="majorHAnsi" w:cs="Times New Roman"/>
                <w:color w:val="333333"/>
                <w:sz w:val="22"/>
                <w:szCs w:val="22"/>
                <w:shd w:val="clear" w:color="auto" w:fill="FFFFFF"/>
              </w:rPr>
              <w:t xml:space="preserve"> </w:t>
            </w:r>
            <w:r w:rsidR="00204BF3">
              <w:rPr>
                <w:rFonts w:asciiTheme="majorHAnsi" w:eastAsia="Times New Roman" w:hAnsiTheme="majorHAnsi" w:cs="Times New Roman"/>
                <w:color w:val="333333"/>
                <w:sz w:val="22"/>
                <w:szCs w:val="22"/>
                <w:shd w:val="clear" w:color="auto" w:fill="FFFFFF"/>
              </w:rPr>
              <w:t xml:space="preserve">Teachers will </w:t>
            </w:r>
            <w:r w:rsidR="0028096A">
              <w:rPr>
                <w:rFonts w:asciiTheme="majorHAnsi" w:eastAsia="Times New Roman" w:hAnsiTheme="majorHAnsi" w:cs="Times New Roman"/>
                <w:color w:val="333333"/>
                <w:sz w:val="22"/>
                <w:szCs w:val="22"/>
                <w:shd w:val="clear" w:color="auto" w:fill="FFFFFF"/>
              </w:rPr>
              <w:t>engage students in</w:t>
            </w:r>
            <w:r w:rsidR="00204BF3">
              <w:rPr>
                <w:rFonts w:asciiTheme="majorHAnsi" w:eastAsia="Times New Roman" w:hAnsiTheme="majorHAnsi" w:cs="Times New Roman"/>
                <w:color w:val="333333"/>
                <w:sz w:val="22"/>
                <w:szCs w:val="22"/>
                <w:shd w:val="clear" w:color="auto" w:fill="FFFFFF"/>
              </w:rPr>
              <w:t xml:space="preserve"> whole group (tier I), small group (tier II), and individual (tier III)</w:t>
            </w:r>
            <w:r w:rsidR="00186010">
              <w:rPr>
                <w:rFonts w:asciiTheme="majorHAnsi" w:eastAsia="Times New Roman" w:hAnsiTheme="majorHAnsi" w:cs="Times New Roman"/>
                <w:color w:val="333333"/>
                <w:sz w:val="22"/>
                <w:szCs w:val="22"/>
                <w:shd w:val="clear" w:color="auto" w:fill="FFFFFF"/>
              </w:rPr>
              <w:t xml:space="preserve"> instruction in reading</w:t>
            </w:r>
            <w:r w:rsidR="00204BF3">
              <w:rPr>
                <w:rFonts w:asciiTheme="majorHAnsi" w:eastAsia="Times New Roman" w:hAnsiTheme="majorHAnsi" w:cs="Times New Roman"/>
                <w:color w:val="333333"/>
                <w:sz w:val="22"/>
                <w:szCs w:val="22"/>
                <w:shd w:val="clear" w:color="auto" w:fill="FFFFFF"/>
              </w:rPr>
              <w:t xml:space="preserve">.  They will administer </w:t>
            </w:r>
            <w:r w:rsidR="0028096A">
              <w:rPr>
                <w:rFonts w:asciiTheme="majorHAnsi" w:eastAsia="Times New Roman" w:hAnsiTheme="majorHAnsi" w:cs="Times New Roman"/>
                <w:color w:val="333333"/>
                <w:sz w:val="22"/>
                <w:szCs w:val="22"/>
                <w:shd w:val="clear" w:color="auto" w:fill="FFFFFF"/>
              </w:rPr>
              <w:t xml:space="preserve">the </w:t>
            </w:r>
            <w:r w:rsidR="00204BF3">
              <w:rPr>
                <w:rFonts w:asciiTheme="majorHAnsi" w:eastAsia="Times New Roman" w:hAnsiTheme="majorHAnsi" w:cs="Times New Roman"/>
                <w:color w:val="333333"/>
                <w:sz w:val="22"/>
                <w:szCs w:val="22"/>
                <w:shd w:val="clear" w:color="auto" w:fill="FFFFFF"/>
              </w:rPr>
              <w:t xml:space="preserve">reading </w:t>
            </w:r>
            <w:r w:rsidR="0028096A">
              <w:rPr>
                <w:rFonts w:asciiTheme="majorHAnsi" w:eastAsia="Times New Roman" w:hAnsiTheme="majorHAnsi" w:cs="Times New Roman"/>
                <w:color w:val="333333"/>
                <w:sz w:val="22"/>
                <w:szCs w:val="22"/>
                <w:shd w:val="clear" w:color="auto" w:fill="FFFFFF"/>
              </w:rPr>
              <w:t>SLO pre-assessment</w:t>
            </w:r>
            <w:r w:rsidR="00151759">
              <w:rPr>
                <w:rFonts w:asciiTheme="majorHAnsi" w:eastAsia="Times New Roman" w:hAnsiTheme="majorHAnsi" w:cs="Times New Roman"/>
                <w:color w:val="333333"/>
                <w:sz w:val="22"/>
                <w:szCs w:val="22"/>
                <w:shd w:val="clear" w:color="auto" w:fill="FFFFFF"/>
              </w:rPr>
              <w:t>s</w:t>
            </w:r>
            <w:r w:rsidR="0028096A">
              <w:rPr>
                <w:rFonts w:asciiTheme="majorHAnsi" w:eastAsia="Times New Roman" w:hAnsiTheme="majorHAnsi" w:cs="Times New Roman"/>
                <w:color w:val="333333"/>
                <w:sz w:val="22"/>
                <w:szCs w:val="22"/>
                <w:shd w:val="clear" w:color="auto" w:fill="FFFFFF"/>
              </w:rPr>
              <w:t xml:space="preserve"> within the first three week</w:t>
            </w:r>
            <w:r w:rsidR="00BE67B0">
              <w:rPr>
                <w:rFonts w:asciiTheme="majorHAnsi" w:eastAsia="Times New Roman" w:hAnsiTheme="majorHAnsi" w:cs="Times New Roman"/>
                <w:color w:val="333333"/>
                <w:sz w:val="22"/>
                <w:szCs w:val="22"/>
                <w:shd w:val="clear" w:color="auto" w:fill="FFFFFF"/>
              </w:rPr>
              <w:t>s</w:t>
            </w:r>
            <w:r w:rsidR="0028096A">
              <w:rPr>
                <w:rFonts w:asciiTheme="majorHAnsi" w:eastAsia="Times New Roman" w:hAnsiTheme="majorHAnsi" w:cs="Times New Roman"/>
                <w:color w:val="333333"/>
                <w:sz w:val="22"/>
                <w:szCs w:val="22"/>
                <w:shd w:val="clear" w:color="auto" w:fill="FFFFFF"/>
              </w:rPr>
              <w:t xml:space="preserve"> of school and the SLO post-assessments </w:t>
            </w:r>
            <w:r w:rsidR="00B801B5">
              <w:rPr>
                <w:rFonts w:asciiTheme="majorHAnsi" w:eastAsia="Times New Roman" w:hAnsiTheme="majorHAnsi" w:cs="Times New Roman"/>
                <w:color w:val="333333"/>
                <w:sz w:val="22"/>
                <w:szCs w:val="22"/>
                <w:shd w:val="clear" w:color="auto" w:fill="FFFFFF"/>
              </w:rPr>
              <w:t>prior to</w:t>
            </w:r>
            <w:r w:rsidR="0028096A">
              <w:rPr>
                <w:rFonts w:asciiTheme="majorHAnsi" w:eastAsia="Times New Roman" w:hAnsiTheme="majorHAnsi" w:cs="Times New Roman"/>
                <w:color w:val="333333"/>
                <w:sz w:val="22"/>
                <w:szCs w:val="22"/>
                <w:shd w:val="clear" w:color="auto" w:fill="FFFFFF"/>
              </w:rPr>
              <w:t xml:space="preserve"> the last three weeks of school.  Teachers</w:t>
            </w:r>
            <w:r w:rsidR="00204BF3">
              <w:rPr>
                <w:rFonts w:asciiTheme="majorHAnsi" w:eastAsia="Times New Roman" w:hAnsiTheme="majorHAnsi" w:cs="Times New Roman"/>
                <w:color w:val="333333"/>
                <w:sz w:val="22"/>
                <w:szCs w:val="22"/>
                <w:shd w:val="clear" w:color="auto" w:fill="FFFFFF"/>
              </w:rPr>
              <w:t xml:space="preserve"> will administer the following assessments three times a year to determine growth and profi</w:t>
            </w:r>
            <w:r w:rsidR="00186010">
              <w:rPr>
                <w:rFonts w:asciiTheme="majorHAnsi" w:eastAsia="Times New Roman" w:hAnsiTheme="majorHAnsi" w:cs="Times New Roman"/>
                <w:color w:val="333333"/>
                <w:sz w:val="22"/>
                <w:szCs w:val="22"/>
                <w:shd w:val="clear" w:color="auto" w:fill="FFFFFF"/>
              </w:rPr>
              <w:t xml:space="preserve">ciency: </w:t>
            </w:r>
            <w:r w:rsidR="00883BA2">
              <w:rPr>
                <w:rFonts w:asciiTheme="majorHAnsi" w:eastAsia="Times New Roman" w:hAnsiTheme="majorHAnsi" w:cs="Times New Roman"/>
                <w:color w:val="333333"/>
                <w:sz w:val="22"/>
                <w:szCs w:val="22"/>
                <w:shd w:val="clear" w:color="auto" w:fill="FFFFFF"/>
              </w:rPr>
              <w:t>DIBELS</w:t>
            </w:r>
            <w:r w:rsidR="00186010">
              <w:rPr>
                <w:rFonts w:asciiTheme="majorHAnsi" w:eastAsia="Times New Roman" w:hAnsiTheme="majorHAnsi" w:cs="Times New Roman"/>
                <w:color w:val="333333"/>
                <w:sz w:val="22"/>
                <w:szCs w:val="22"/>
                <w:shd w:val="clear" w:color="auto" w:fill="FFFFFF"/>
              </w:rPr>
              <w:t xml:space="preserve"> and i</w:t>
            </w:r>
            <w:r w:rsidR="00883BA2">
              <w:rPr>
                <w:rFonts w:asciiTheme="majorHAnsi" w:eastAsia="Times New Roman" w:hAnsiTheme="majorHAnsi" w:cs="Times New Roman"/>
                <w:color w:val="333333"/>
                <w:sz w:val="22"/>
                <w:szCs w:val="22"/>
                <w:shd w:val="clear" w:color="auto" w:fill="FFFFFF"/>
              </w:rPr>
              <w:t>-</w:t>
            </w:r>
            <w:r w:rsidR="00186010">
              <w:rPr>
                <w:rFonts w:asciiTheme="majorHAnsi" w:eastAsia="Times New Roman" w:hAnsiTheme="majorHAnsi" w:cs="Times New Roman"/>
                <w:color w:val="333333"/>
                <w:sz w:val="22"/>
                <w:szCs w:val="22"/>
                <w:shd w:val="clear" w:color="auto" w:fill="FFFFFF"/>
              </w:rPr>
              <w:t>Ready</w:t>
            </w:r>
            <w:r w:rsidR="0028096A">
              <w:rPr>
                <w:rFonts w:asciiTheme="majorHAnsi" w:eastAsia="Times New Roman" w:hAnsiTheme="majorHAnsi" w:cs="Times New Roman"/>
                <w:color w:val="333333"/>
                <w:sz w:val="22"/>
                <w:szCs w:val="22"/>
                <w:shd w:val="clear" w:color="auto" w:fill="FFFFFF"/>
              </w:rPr>
              <w:t xml:space="preserve">.  Guided reading levels will be determined </w:t>
            </w:r>
            <w:r w:rsidR="00BE67B0">
              <w:rPr>
                <w:rFonts w:asciiTheme="majorHAnsi" w:eastAsia="Times New Roman" w:hAnsiTheme="majorHAnsi" w:cs="Times New Roman"/>
                <w:color w:val="333333"/>
                <w:sz w:val="22"/>
                <w:szCs w:val="22"/>
                <w:shd w:val="clear" w:color="auto" w:fill="FFFFFF"/>
              </w:rPr>
              <w:t xml:space="preserve">and reported </w:t>
            </w:r>
            <w:r w:rsidR="0028096A">
              <w:rPr>
                <w:rFonts w:asciiTheme="majorHAnsi" w:eastAsia="Times New Roman" w:hAnsiTheme="majorHAnsi" w:cs="Times New Roman"/>
                <w:color w:val="333333"/>
                <w:sz w:val="22"/>
                <w:szCs w:val="22"/>
                <w:shd w:val="clear" w:color="auto" w:fill="FFFFFF"/>
              </w:rPr>
              <w:t>monthly as teachers use running records to determine instructional learning levels for students.</w:t>
            </w:r>
            <w:r w:rsidR="00BE67B0">
              <w:rPr>
                <w:rFonts w:asciiTheme="majorHAnsi" w:eastAsia="Times New Roman" w:hAnsiTheme="majorHAnsi" w:cs="Times New Roman"/>
                <w:color w:val="333333"/>
                <w:sz w:val="22"/>
                <w:szCs w:val="22"/>
                <w:shd w:val="clear" w:color="auto" w:fill="FFFFFF"/>
              </w:rPr>
              <w:t xml:space="preserve"> </w:t>
            </w:r>
            <w:r w:rsidR="0028096A">
              <w:rPr>
                <w:rFonts w:asciiTheme="majorHAnsi" w:eastAsia="Times New Roman" w:hAnsiTheme="majorHAnsi" w:cs="Times New Roman"/>
                <w:color w:val="333333"/>
                <w:sz w:val="22"/>
                <w:szCs w:val="22"/>
                <w:shd w:val="clear" w:color="auto" w:fill="FFFFFF"/>
              </w:rPr>
              <w:t>Fountas and Pinne</w:t>
            </w:r>
            <w:r w:rsidR="00883BA2">
              <w:rPr>
                <w:rFonts w:asciiTheme="majorHAnsi" w:eastAsia="Times New Roman" w:hAnsiTheme="majorHAnsi" w:cs="Times New Roman"/>
                <w:color w:val="333333"/>
                <w:sz w:val="22"/>
                <w:szCs w:val="22"/>
                <w:shd w:val="clear" w:color="auto" w:fill="FFFFFF"/>
              </w:rPr>
              <w:t>l</w:t>
            </w:r>
            <w:r w:rsidR="0028096A">
              <w:rPr>
                <w:rFonts w:asciiTheme="majorHAnsi" w:eastAsia="Times New Roman" w:hAnsiTheme="majorHAnsi" w:cs="Times New Roman"/>
                <w:color w:val="333333"/>
                <w:sz w:val="22"/>
                <w:szCs w:val="22"/>
                <w:shd w:val="clear" w:color="auto" w:fill="FFFFFF"/>
              </w:rPr>
              <w:t>l assessments will be administered in the fall and spring to calibrate running record leveling.  T</w:t>
            </w:r>
            <w:r w:rsidR="00BE67B0">
              <w:rPr>
                <w:rFonts w:asciiTheme="majorHAnsi" w:eastAsia="Times New Roman" w:hAnsiTheme="majorHAnsi" w:cs="Times New Roman"/>
                <w:color w:val="333333"/>
                <w:sz w:val="22"/>
                <w:szCs w:val="22"/>
                <w:shd w:val="clear" w:color="auto" w:fill="FFFFFF"/>
              </w:rPr>
              <w:t xml:space="preserve">his </w:t>
            </w:r>
            <w:r w:rsidR="00F77906">
              <w:rPr>
                <w:rFonts w:asciiTheme="majorHAnsi" w:eastAsia="Times New Roman" w:hAnsiTheme="majorHAnsi" w:cs="Times New Roman"/>
                <w:color w:val="333333"/>
                <w:sz w:val="22"/>
                <w:szCs w:val="22"/>
                <w:shd w:val="clear" w:color="auto" w:fill="FFFFFF"/>
              </w:rPr>
              <w:t>t</w:t>
            </w:r>
            <w:r w:rsidR="0028096A">
              <w:rPr>
                <w:rFonts w:asciiTheme="majorHAnsi" w:eastAsia="Times New Roman" w:hAnsiTheme="majorHAnsi" w:cs="Times New Roman"/>
                <w:color w:val="333333"/>
                <w:sz w:val="22"/>
                <w:szCs w:val="22"/>
                <w:shd w:val="clear" w:color="auto" w:fill="FFFFFF"/>
              </w:rPr>
              <w:t>esting data will be examined in a timely fashion during PLC’s to determine changes in instruction and to form intervention groups based on student need.</w:t>
            </w:r>
            <w:r w:rsidR="00BE67B0">
              <w:rPr>
                <w:rFonts w:asciiTheme="majorHAnsi" w:eastAsia="Times New Roman" w:hAnsiTheme="majorHAnsi" w:cs="Times New Roman"/>
                <w:color w:val="333333"/>
                <w:sz w:val="22"/>
                <w:szCs w:val="22"/>
                <w:shd w:val="clear" w:color="auto" w:fill="FFFFFF"/>
              </w:rPr>
              <w:t xml:space="preserve">  Assistants will work directly with </w:t>
            </w:r>
            <w:r w:rsidR="00F77906">
              <w:rPr>
                <w:rFonts w:asciiTheme="majorHAnsi" w:eastAsia="Times New Roman" w:hAnsiTheme="majorHAnsi" w:cs="Times New Roman"/>
                <w:color w:val="333333"/>
                <w:sz w:val="22"/>
                <w:szCs w:val="22"/>
                <w:shd w:val="clear" w:color="auto" w:fill="FFFFFF"/>
              </w:rPr>
              <w:t>students</w:t>
            </w:r>
            <w:r w:rsidR="00BE67B0">
              <w:rPr>
                <w:rFonts w:asciiTheme="majorHAnsi" w:eastAsia="Times New Roman" w:hAnsiTheme="majorHAnsi" w:cs="Times New Roman"/>
                <w:color w:val="333333"/>
                <w:sz w:val="22"/>
                <w:szCs w:val="22"/>
                <w:shd w:val="clear" w:color="auto" w:fill="FFFFFF"/>
              </w:rPr>
              <w:t xml:space="preserve"> in their classroom during guided reading instruction.  This will enable </w:t>
            </w:r>
            <w:r w:rsidR="006A1003">
              <w:rPr>
                <w:rFonts w:asciiTheme="majorHAnsi" w:eastAsia="Times New Roman" w:hAnsiTheme="majorHAnsi" w:cs="Times New Roman"/>
                <w:color w:val="333333"/>
                <w:sz w:val="22"/>
                <w:szCs w:val="22"/>
                <w:shd w:val="clear" w:color="auto" w:fill="FFFFFF"/>
              </w:rPr>
              <w:t>identified</w:t>
            </w:r>
            <w:r w:rsidR="00BE67B0">
              <w:rPr>
                <w:rFonts w:asciiTheme="majorHAnsi" w:eastAsia="Times New Roman" w:hAnsiTheme="majorHAnsi" w:cs="Times New Roman"/>
                <w:color w:val="333333"/>
                <w:sz w:val="22"/>
                <w:szCs w:val="22"/>
                <w:shd w:val="clear" w:color="auto" w:fill="FFFFFF"/>
              </w:rPr>
              <w:t xml:space="preserve"> students to receive an additional reading group daily</w:t>
            </w:r>
            <w:r w:rsidR="00F77906">
              <w:rPr>
                <w:rFonts w:asciiTheme="majorHAnsi" w:eastAsia="Times New Roman" w:hAnsiTheme="majorHAnsi" w:cs="Times New Roman"/>
                <w:color w:val="333333"/>
                <w:sz w:val="22"/>
                <w:szCs w:val="22"/>
                <w:shd w:val="clear" w:color="auto" w:fill="FFFFFF"/>
              </w:rPr>
              <w:t xml:space="preserve"> under the direction of the classroom teacher</w:t>
            </w:r>
            <w:r w:rsidR="00BE67B0">
              <w:rPr>
                <w:rFonts w:asciiTheme="majorHAnsi" w:eastAsia="Times New Roman" w:hAnsiTheme="majorHAnsi" w:cs="Times New Roman"/>
                <w:color w:val="333333"/>
                <w:sz w:val="22"/>
                <w:szCs w:val="22"/>
                <w:shd w:val="clear" w:color="auto" w:fill="FFFFFF"/>
              </w:rPr>
              <w:t xml:space="preserve">.  </w:t>
            </w:r>
          </w:p>
          <w:p w14:paraId="46E61E1C" w14:textId="77777777" w:rsidR="004243F9" w:rsidRPr="004243F9" w:rsidRDefault="004243F9" w:rsidP="004243F9">
            <w:pPr>
              <w:rPr>
                <w:rFonts w:asciiTheme="majorHAnsi" w:eastAsia="Times New Roman" w:hAnsiTheme="majorHAnsi" w:cs="Times New Roman"/>
                <w:sz w:val="22"/>
                <w:szCs w:val="22"/>
              </w:rPr>
            </w:pPr>
          </w:p>
          <w:p w14:paraId="051DEF18" w14:textId="1CB8A196" w:rsidR="004243F9" w:rsidRPr="004243F9" w:rsidRDefault="004243F9" w:rsidP="004243F9">
            <w:pPr>
              <w:rPr>
                <w:rFonts w:asciiTheme="majorHAnsi" w:eastAsia="Times New Roman" w:hAnsiTheme="majorHAnsi" w:cs="Times New Roman"/>
                <w:sz w:val="22"/>
                <w:szCs w:val="22"/>
              </w:rPr>
            </w:pPr>
            <w:r w:rsidRPr="004243F9">
              <w:rPr>
                <w:rFonts w:asciiTheme="majorHAnsi" w:eastAsia="Times New Roman" w:hAnsiTheme="majorHAnsi" w:cs="Times New Roman"/>
                <w:b/>
                <w:color w:val="333333"/>
                <w:sz w:val="22"/>
                <w:szCs w:val="22"/>
                <w:shd w:val="clear" w:color="auto" w:fill="FFFFFF"/>
              </w:rPr>
              <w:t>BUDGET:</w:t>
            </w:r>
            <w:r w:rsidRPr="004243F9">
              <w:rPr>
                <w:rFonts w:asciiTheme="majorHAnsi" w:eastAsia="Times New Roman" w:hAnsiTheme="majorHAnsi" w:cs="Times New Roman"/>
                <w:color w:val="333333"/>
                <w:sz w:val="22"/>
                <w:szCs w:val="22"/>
                <w:shd w:val="clear" w:color="auto" w:fill="FFFFFF"/>
              </w:rPr>
              <w:t xml:space="preserve"> $</w:t>
            </w:r>
            <w:r w:rsidR="00FD5D07">
              <w:rPr>
                <w:rFonts w:asciiTheme="majorHAnsi" w:eastAsia="Times New Roman" w:hAnsiTheme="majorHAnsi" w:cs="Times New Roman"/>
                <w:color w:val="333333"/>
                <w:sz w:val="22"/>
                <w:szCs w:val="22"/>
                <w:shd w:val="clear" w:color="auto" w:fill="FFFFFF"/>
              </w:rPr>
              <w:t>46</w:t>
            </w:r>
            <w:r w:rsidRPr="004243F9">
              <w:rPr>
                <w:rFonts w:asciiTheme="majorHAnsi" w:eastAsia="Times New Roman" w:hAnsiTheme="majorHAnsi" w:cs="Times New Roman"/>
                <w:color w:val="333333"/>
                <w:sz w:val="22"/>
                <w:szCs w:val="22"/>
                <w:shd w:val="clear" w:color="auto" w:fill="FFFFFF"/>
              </w:rPr>
              <w:t>,000 (salaries)</w:t>
            </w:r>
          </w:p>
          <w:p w14:paraId="686A13CE" w14:textId="77777777" w:rsidR="004243F9" w:rsidRPr="004243F9" w:rsidRDefault="004243F9">
            <w:pPr>
              <w:rPr>
                <w:rFonts w:asciiTheme="majorHAnsi" w:hAnsiTheme="majorHAnsi"/>
                <w:sz w:val="22"/>
                <w:szCs w:val="22"/>
              </w:rPr>
            </w:pPr>
          </w:p>
        </w:tc>
      </w:tr>
      <w:tr w:rsidR="00BF5D2D" w:rsidRPr="004243F9" w14:paraId="618548C1" w14:textId="77777777" w:rsidTr="006C2D62">
        <w:tc>
          <w:tcPr>
            <w:tcW w:w="11088" w:type="dxa"/>
            <w:gridSpan w:val="2"/>
            <w:shd w:val="clear" w:color="auto" w:fill="D9D9D9" w:themeFill="background1" w:themeFillShade="D9"/>
          </w:tcPr>
          <w:p w14:paraId="70AE15C0" w14:textId="25F4651C" w:rsidR="00BF5D2D" w:rsidRPr="00BF5D2D" w:rsidRDefault="00BF5D2D" w:rsidP="00BF5D2D">
            <w:pPr>
              <w:jc w:val="center"/>
              <w:rPr>
                <w:rFonts w:asciiTheme="majorHAnsi" w:hAnsiTheme="majorHAnsi"/>
                <w:b/>
                <w:sz w:val="22"/>
                <w:szCs w:val="22"/>
              </w:rPr>
            </w:pPr>
            <w:r>
              <w:rPr>
                <w:rFonts w:asciiTheme="majorHAnsi" w:hAnsiTheme="majorHAnsi"/>
                <w:b/>
                <w:sz w:val="22"/>
                <w:szCs w:val="22"/>
              </w:rPr>
              <w:t>GOAL 2</w:t>
            </w:r>
            <w:r w:rsidR="00944C44">
              <w:rPr>
                <w:rFonts w:asciiTheme="majorHAnsi" w:hAnsiTheme="majorHAnsi"/>
                <w:b/>
                <w:sz w:val="22"/>
                <w:szCs w:val="22"/>
              </w:rPr>
              <w:t>: Computer Lab Assistants</w:t>
            </w:r>
          </w:p>
        </w:tc>
      </w:tr>
      <w:tr w:rsidR="004243F9" w:rsidRPr="004243F9" w14:paraId="05DB963B" w14:textId="77777777" w:rsidTr="006C2D62">
        <w:tc>
          <w:tcPr>
            <w:tcW w:w="11088" w:type="dxa"/>
            <w:gridSpan w:val="2"/>
          </w:tcPr>
          <w:p w14:paraId="5145046E" w14:textId="14472ABD" w:rsidR="004243F9" w:rsidRDefault="00BF5D2D" w:rsidP="004243F9">
            <w:pPr>
              <w:rPr>
                <w:rFonts w:asciiTheme="majorHAnsi" w:eastAsia="Times New Roman" w:hAnsiTheme="majorHAnsi" w:cs="Times New Roman"/>
                <w:color w:val="333333"/>
                <w:sz w:val="22"/>
                <w:szCs w:val="22"/>
                <w:shd w:val="clear" w:color="auto" w:fill="FFFFFF"/>
              </w:rPr>
            </w:pPr>
            <w:r>
              <w:rPr>
                <w:rFonts w:asciiTheme="majorHAnsi" w:hAnsiTheme="majorHAnsi"/>
                <w:b/>
                <w:sz w:val="22"/>
                <w:szCs w:val="22"/>
              </w:rPr>
              <w:t>GOAL</w:t>
            </w:r>
            <w:r w:rsidR="004243F9" w:rsidRPr="00BF5D2D">
              <w:rPr>
                <w:rFonts w:asciiTheme="majorHAnsi" w:hAnsiTheme="majorHAnsi"/>
                <w:b/>
                <w:sz w:val="22"/>
                <w:szCs w:val="22"/>
              </w:rPr>
              <w:t>:</w:t>
            </w:r>
            <w:r w:rsidR="004243F9" w:rsidRPr="004243F9">
              <w:rPr>
                <w:rFonts w:asciiTheme="majorHAnsi" w:hAnsiTheme="majorHAnsi"/>
                <w:sz w:val="22"/>
                <w:szCs w:val="22"/>
              </w:rPr>
              <w:t xml:space="preserve"> </w:t>
            </w:r>
            <w:r w:rsidR="00431353">
              <w:rPr>
                <w:rFonts w:asciiTheme="majorHAnsi" w:hAnsiTheme="majorHAnsi"/>
                <w:sz w:val="22"/>
                <w:szCs w:val="22"/>
              </w:rPr>
              <w:t xml:space="preserve"> Provide support and expertise for the administration of assessments (</w:t>
            </w:r>
            <w:r w:rsidR="00186010">
              <w:rPr>
                <w:rFonts w:asciiTheme="majorHAnsi" w:hAnsiTheme="majorHAnsi"/>
                <w:sz w:val="22"/>
                <w:szCs w:val="22"/>
              </w:rPr>
              <w:t xml:space="preserve">e.g. </w:t>
            </w:r>
            <w:r w:rsidR="00431353">
              <w:rPr>
                <w:rFonts w:asciiTheme="majorHAnsi" w:hAnsiTheme="majorHAnsi"/>
                <w:sz w:val="22"/>
                <w:szCs w:val="22"/>
              </w:rPr>
              <w:t xml:space="preserve">SAGE </w:t>
            </w:r>
            <w:r w:rsidR="00186010">
              <w:rPr>
                <w:rFonts w:asciiTheme="majorHAnsi" w:hAnsiTheme="majorHAnsi"/>
                <w:sz w:val="22"/>
                <w:szCs w:val="22"/>
              </w:rPr>
              <w:t>Benchmarks</w:t>
            </w:r>
            <w:r w:rsidR="00431353">
              <w:rPr>
                <w:rFonts w:asciiTheme="majorHAnsi" w:hAnsiTheme="majorHAnsi"/>
                <w:sz w:val="22"/>
                <w:szCs w:val="22"/>
              </w:rPr>
              <w:t xml:space="preserve">, SAGE Summative, SRI, </w:t>
            </w:r>
            <w:r w:rsidR="00883BA2">
              <w:rPr>
                <w:rFonts w:asciiTheme="majorHAnsi" w:hAnsiTheme="majorHAnsi"/>
                <w:sz w:val="22"/>
                <w:szCs w:val="22"/>
              </w:rPr>
              <w:t>i-Ready</w:t>
            </w:r>
            <w:r w:rsidR="00186010">
              <w:rPr>
                <w:rFonts w:asciiTheme="majorHAnsi" w:hAnsiTheme="majorHAnsi"/>
                <w:sz w:val="22"/>
                <w:szCs w:val="22"/>
              </w:rPr>
              <w:t xml:space="preserve">, Utah Compose, </w:t>
            </w:r>
            <w:r w:rsidR="00431353">
              <w:rPr>
                <w:rFonts w:asciiTheme="majorHAnsi" w:hAnsiTheme="majorHAnsi"/>
                <w:sz w:val="22"/>
                <w:szCs w:val="22"/>
              </w:rPr>
              <w:t xml:space="preserve">and Climate Survey).  Provide support and expertise to teachers for teaching core content.  Maintain the </w:t>
            </w:r>
            <w:r w:rsidR="00883BA2">
              <w:rPr>
                <w:rFonts w:asciiTheme="majorHAnsi" w:hAnsiTheme="majorHAnsi"/>
                <w:sz w:val="22"/>
                <w:szCs w:val="22"/>
              </w:rPr>
              <w:t xml:space="preserve">current </w:t>
            </w:r>
            <w:r w:rsidR="00431353">
              <w:rPr>
                <w:rFonts w:asciiTheme="majorHAnsi" w:hAnsiTheme="majorHAnsi"/>
                <w:sz w:val="22"/>
                <w:szCs w:val="22"/>
              </w:rPr>
              <w:t>computer labs for maximum performance and operation.</w:t>
            </w:r>
          </w:p>
          <w:p w14:paraId="5FC7D483" w14:textId="77777777" w:rsidR="00BF5D2D" w:rsidRDefault="00BF5D2D" w:rsidP="004243F9">
            <w:pPr>
              <w:rPr>
                <w:rFonts w:asciiTheme="majorHAnsi" w:eastAsia="Times New Roman" w:hAnsiTheme="majorHAnsi" w:cs="Times New Roman"/>
                <w:color w:val="333333"/>
                <w:sz w:val="22"/>
                <w:szCs w:val="22"/>
                <w:shd w:val="clear" w:color="auto" w:fill="FFFFFF"/>
              </w:rPr>
            </w:pPr>
          </w:p>
          <w:p w14:paraId="10309CA7" w14:textId="24F57CD2" w:rsidR="00BF5D2D" w:rsidRPr="00BF5D2D" w:rsidRDefault="00BF5D2D" w:rsidP="00BF5D2D">
            <w:pPr>
              <w:rPr>
                <w:rFonts w:asciiTheme="majorHAnsi" w:eastAsia="Times New Roman" w:hAnsiTheme="majorHAnsi" w:cs="Times New Roman"/>
                <w:sz w:val="22"/>
                <w:szCs w:val="22"/>
              </w:rPr>
            </w:pPr>
            <w:r w:rsidRPr="00BF5D2D">
              <w:rPr>
                <w:rFonts w:asciiTheme="majorHAnsi" w:eastAsia="Times New Roman" w:hAnsiTheme="majorHAnsi" w:cs="Times New Roman"/>
                <w:b/>
                <w:color w:val="333333"/>
                <w:sz w:val="22"/>
                <w:szCs w:val="22"/>
                <w:shd w:val="clear" w:color="auto" w:fill="FFFFFF"/>
              </w:rPr>
              <w:t>MEASUREMENTS:</w:t>
            </w:r>
            <w:r w:rsidRPr="00BF5D2D">
              <w:rPr>
                <w:rFonts w:asciiTheme="majorHAnsi" w:eastAsia="Times New Roman" w:hAnsiTheme="majorHAnsi" w:cs="Times New Roman"/>
                <w:color w:val="333333"/>
                <w:sz w:val="22"/>
                <w:szCs w:val="22"/>
                <w:shd w:val="clear" w:color="auto" w:fill="FFFFFF"/>
              </w:rPr>
              <w:t xml:space="preserve"> </w:t>
            </w:r>
            <w:r w:rsidR="00F06FD6">
              <w:rPr>
                <w:rFonts w:asciiTheme="majorHAnsi" w:eastAsia="Times New Roman" w:hAnsiTheme="majorHAnsi" w:cs="Times New Roman"/>
                <w:color w:val="333333"/>
                <w:sz w:val="22"/>
                <w:szCs w:val="22"/>
                <w:shd w:val="clear" w:color="auto" w:fill="FFFFFF"/>
              </w:rPr>
              <w:t>Effectiveness will be measured by timely communication with staff and district personnel.  Additionally, they will provide data reports to administration, teaching staff, and district personnel according the testing schedule.</w:t>
            </w:r>
          </w:p>
          <w:p w14:paraId="33F67E32" w14:textId="77777777" w:rsidR="00BF5D2D" w:rsidRPr="004243F9" w:rsidRDefault="00BF5D2D" w:rsidP="004243F9">
            <w:pPr>
              <w:rPr>
                <w:rFonts w:asciiTheme="majorHAnsi" w:hAnsiTheme="majorHAnsi"/>
                <w:sz w:val="22"/>
                <w:szCs w:val="22"/>
              </w:rPr>
            </w:pPr>
          </w:p>
          <w:p w14:paraId="1254219A" w14:textId="5F3FCE65" w:rsidR="004243F9" w:rsidRDefault="004243F9" w:rsidP="004243F9">
            <w:pPr>
              <w:rPr>
                <w:rFonts w:asciiTheme="majorHAnsi" w:eastAsia="Times New Roman" w:hAnsiTheme="majorHAnsi" w:cs="Times New Roman"/>
                <w:color w:val="333333"/>
                <w:sz w:val="22"/>
                <w:szCs w:val="22"/>
                <w:shd w:val="clear" w:color="auto" w:fill="FFFFFF"/>
              </w:rPr>
            </w:pPr>
            <w:r w:rsidRPr="00BF5D2D">
              <w:rPr>
                <w:rFonts w:asciiTheme="majorHAnsi" w:hAnsiTheme="majorHAnsi"/>
                <w:b/>
                <w:sz w:val="22"/>
                <w:szCs w:val="22"/>
              </w:rPr>
              <w:t>ACTION PLAN:</w:t>
            </w:r>
            <w:r w:rsidRPr="004243F9">
              <w:rPr>
                <w:rFonts w:asciiTheme="majorHAnsi" w:hAnsiTheme="majorHAnsi"/>
                <w:sz w:val="22"/>
                <w:szCs w:val="22"/>
              </w:rPr>
              <w:t xml:space="preserve"> </w:t>
            </w:r>
            <w:r w:rsidR="00431353">
              <w:rPr>
                <w:rFonts w:asciiTheme="majorHAnsi" w:hAnsiTheme="majorHAnsi"/>
                <w:sz w:val="22"/>
                <w:szCs w:val="22"/>
              </w:rPr>
              <w:t xml:space="preserve">Staff </w:t>
            </w:r>
            <w:r w:rsidR="006A1003">
              <w:rPr>
                <w:rFonts w:asciiTheme="majorHAnsi" w:hAnsiTheme="majorHAnsi"/>
                <w:sz w:val="22"/>
                <w:szCs w:val="22"/>
              </w:rPr>
              <w:t>one of two</w:t>
            </w:r>
            <w:r w:rsidR="00431353">
              <w:rPr>
                <w:rFonts w:asciiTheme="majorHAnsi" w:hAnsiTheme="majorHAnsi"/>
                <w:sz w:val="22"/>
                <w:szCs w:val="22"/>
              </w:rPr>
              <w:t xml:space="preserve"> 17-hour assistant positions.  Assistants will help administer all required and optional assessments.  They will also help maintain all student devic</w:t>
            </w:r>
            <w:r w:rsidR="00883BA2">
              <w:rPr>
                <w:rFonts w:asciiTheme="majorHAnsi" w:hAnsiTheme="majorHAnsi"/>
                <w:sz w:val="22"/>
                <w:szCs w:val="22"/>
              </w:rPr>
              <w:t>es such as computers in labs, iP</w:t>
            </w:r>
            <w:r w:rsidR="00431353">
              <w:rPr>
                <w:rFonts w:asciiTheme="majorHAnsi" w:hAnsiTheme="majorHAnsi"/>
                <w:sz w:val="22"/>
                <w:szCs w:val="22"/>
              </w:rPr>
              <w:t>ads, and Chrome Books.  They will support student growth of typing skills, core instruction as requested by teachers, and</w:t>
            </w:r>
            <w:r w:rsidR="00F06FD6">
              <w:rPr>
                <w:rFonts w:asciiTheme="majorHAnsi" w:hAnsiTheme="majorHAnsi"/>
                <w:sz w:val="22"/>
                <w:szCs w:val="22"/>
              </w:rPr>
              <w:t xml:space="preserve"> maintain communication between the </w:t>
            </w:r>
            <w:r w:rsidR="00883BA2">
              <w:rPr>
                <w:rFonts w:asciiTheme="majorHAnsi" w:hAnsiTheme="majorHAnsi"/>
                <w:sz w:val="22"/>
                <w:szCs w:val="22"/>
              </w:rPr>
              <w:t xml:space="preserve">district </w:t>
            </w:r>
            <w:r w:rsidR="00F06FD6">
              <w:rPr>
                <w:rFonts w:asciiTheme="majorHAnsi" w:hAnsiTheme="majorHAnsi"/>
                <w:sz w:val="22"/>
                <w:szCs w:val="22"/>
              </w:rPr>
              <w:t xml:space="preserve">assessment department and Rose Creek Elementary. </w:t>
            </w:r>
            <w:r w:rsidR="006A1003">
              <w:rPr>
                <w:rFonts w:asciiTheme="majorHAnsi" w:hAnsiTheme="majorHAnsi"/>
                <w:sz w:val="22"/>
                <w:szCs w:val="22"/>
              </w:rPr>
              <w:t>One assistant will be designated as the school testing coordinator and will work with district staff on school testing.</w:t>
            </w:r>
            <w:r w:rsidR="00F06FD6">
              <w:rPr>
                <w:rFonts w:asciiTheme="majorHAnsi" w:hAnsiTheme="majorHAnsi"/>
                <w:sz w:val="22"/>
                <w:szCs w:val="22"/>
              </w:rPr>
              <w:t xml:space="preserve"> </w:t>
            </w:r>
            <w:r w:rsidR="00186010">
              <w:rPr>
                <w:rFonts w:asciiTheme="majorHAnsi" w:hAnsiTheme="majorHAnsi"/>
                <w:sz w:val="22"/>
                <w:szCs w:val="22"/>
              </w:rPr>
              <w:t>Another</w:t>
            </w:r>
            <w:r w:rsidR="006A1003">
              <w:rPr>
                <w:rFonts w:asciiTheme="majorHAnsi" w:hAnsiTheme="majorHAnsi"/>
                <w:sz w:val="22"/>
                <w:szCs w:val="22"/>
              </w:rPr>
              <w:t xml:space="preserve"> assistant will</w:t>
            </w:r>
            <w:r w:rsidR="00F06FD6">
              <w:rPr>
                <w:rFonts w:asciiTheme="majorHAnsi" w:hAnsiTheme="majorHAnsi"/>
                <w:sz w:val="22"/>
                <w:szCs w:val="22"/>
              </w:rPr>
              <w:t xml:space="preserve"> maintain the electronic sign on 3600 West as a means of increasing communication with</w:t>
            </w:r>
            <w:r w:rsidR="006A1003">
              <w:rPr>
                <w:rFonts w:asciiTheme="majorHAnsi" w:hAnsiTheme="majorHAnsi"/>
                <w:sz w:val="22"/>
                <w:szCs w:val="22"/>
              </w:rPr>
              <w:t>in</w:t>
            </w:r>
            <w:r w:rsidR="00F06FD6">
              <w:rPr>
                <w:rFonts w:asciiTheme="majorHAnsi" w:hAnsiTheme="majorHAnsi"/>
                <w:sz w:val="22"/>
                <w:szCs w:val="22"/>
              </w:rPr>
              <w:t xml:space="preserve"> the community.</w:t>
            </w:r>
            <w:r w:rsidR="00186010">
              <w:rPr>
                <w:rFonts w:asciiTheme="majorHAnsi" w:hAnsiTheme="majorHAnsi"/>
                <w:sz w:val="22"/>
                <w:szCs w:val="22"/>
              </w:rPr>
              <w:t xml:space="preserve"> Both will provide weekly instruction to all students in the school.</w:t>
            </w:r>
          </w:p>
          <w:p w14:paraId="4099D7D4" w14:textId="77777777" w:rsidR="00BF5D2D" w:rsidRPr="004243F9" w:rsidRDefault="00BF5D2D" w:rsidP="004243F9">
            <w:pPr>
              <w:rPr>
                <w:rFonts w:asciiTheme="majorHAnsi" w:eastAsia="Times New Roman" w:hAnsiTheme="majorHAnsi" w:cs="Times New Roman"/>
                <w:sz w:val="22"/>
                <w:szCs w:val="22"/>
              </w:rPr>
            </w:pPr>
            <w:bookmarkStart w:id="0" w:name="_GoBack"/>
            <w:bookmarkEnd w:id="0"/>
          </w:p>
          <w:p w14:paraId="68F9B369" w14:textId="282568FA" w:rsidR="004243F9" w:rsidRPr="00431353" w:rsidRDefault="004243F9">
            <w:pPr>
              <w:rPr>
                <w:rFonts w:asciiTheme="majorHAnsi" w:hAnsiTheme="majorHAnsi"/>
                <w:sz w:val="22"/>
                <w:szCs w:val="22"/>
              </w:rPr>
            </w:pPr>
            <w:r w:rsidRPr="00BF5D2D">
              <w:rPr>
                <w:rFonts w:asciiTheme="majorHAnsi" w:hAnsiTheme="majorHAnsi"/>
                <w:b/>
                <w:sz w:val="22"/>
                <w:szCs w:val="22"/>
              </w:rPr>
              <w:t>BUDGET:</w:t>
            </w:r>
            <w:r w:rsidR="00431353">
              <w:rPr>
                <w:rFonts w:asciiTheme="majorHAnsi" w:hAnsiTheme="majorHAnsi"/>
                <w:b/>
                <w:sz w:val="22"/>
                <w:szCs w:val="22"/>
              </w:rPr>
              <w:t xml:space="preserve"> </w:t>
            </w:r>
            <w:r w:rsidR="00431353">
              <w:rPr>
                <w:rFonts w:asciiTheme="majorHAnsi" w:hAnsiTheme="majorHAnsi"/>
                <w:sz w:val="22"/>
                <w:szCs w:val="22"/>
              </w:rPr>
              <w:t>$</w:t>
            </w:r>
            <w:r w:rsidR="006A1003">
              <w:rPr>
                <w:rFonts w:asciiTheme="majorHAnsi" w:hAnsiTheme="majorHAnsi"/>
                <w:sz w:val="22"/>
                <w:szCs w:val="22"/>
              </w:rPr>
              <w:t>8</w:t>
            </w:r>
            <w:r w:rsidR="00431353">
              <w:rPr>
                <w:rFonts w:asciiTheme="majorHAnsi" w:hAnsiTheme="majorHAnsi"/>
                <w:sz w:val="22"/>
                <w:szCs w:val="22"/>
              </w:rPr>
              <w:t>,000</w:t>
            </w:r>
            <w:r w:rsidR="00565F06">
              <w:rPr>
                <w:rFonts w:asciiTheme="majorHAnsi" w:hAnsiTheme="majorHAnsi"/>
                <w:sz w:val="22"/>
                <w:szCs w:val="22"/>
              </w:rPr>
              <w:t xml:space="preserve"> (salaries)</w:t>
            </w:r>
          </w:p>
          <w:p w14:paraId="4E64A35A" w14:textId="77777777" w:rsidR="00BF5D2D" w:rsidRPr="004243F9" w:rsidRDefault="00BF5D2D">
            <w:pPr>
              <w:rPr>
                <w:rFonts w:asciiTheme="majorHAnsi" w:hAnsiTheme="majorHAnsi"/>
                <w:sz w:val="22"/>
                <w:szCs w:val="22"/>
              </w:rPr>
            </w:pPr>
          </w:p>
        </w:tc>
      </w:tr>
      <w:tr w:rsidR="00BF5D2D" w:rsidRPr="004243F9" w14:paraId="44D3CDC2" w14:textId="77777777" w:rsidTr="006C2D62">
        <w:tc>
          <w:tcPr>
            <w:tcW w:w="11088" w:type="dxa"/>
            <w:gridSpan w:val="2"/>
            <w:shd w:val="clear" w:color="auto" w:fill="D9D9D9" w:themeFill="background1" w:themeFillShade="D9"/>
          </w:tcPr>
          <w:p w14:paraId="541F0370" w14:textId="47D300C3" w:rsidR="00BF5D2D" w:rsidRDefault="00BF5D2D" w:rsidP="007C1C5B">
            <w:pPr>
              <w:jc w:val="center"/>
              <w:rPr>
                <w:rFonts w:asciiTheme="majorHAnsi" w:hAnsiTheme="majorHAnsi"/>
                <w:b/>
                <w:sz w:val="22"/>
                <w:szCs w:val="22"/>
              </w:rPr>
            </w:pPr>
            <w:r>
              <w:rPr>
                <w:rFonts w:asciiTheme="majorHAnsi" w:hAnsiTheme="majorHAnsi"/>
                <w:b/>
                <w:sz w:val="22"/>
                <w:szCs w:val="22"/>
              </w:rPr>
              <w:t>GOAL 3</w:t>
            </w:r>
            <w:r w:rsidR="00944C44">
              <w:rPr>
                <w:rFonts w:asciiTheme="majorHAnsi" w:hAnsiTheme="majorHAnsi"/>
                <w:b/>
                <w:sz w:val="22"/>
                <w:szCs w:val="22"/>
              </w:rPr>
              <w:t xml:space="preserve">: </w:t>
            </w:r>
            <w:r w:rsidR="007C1C5B">
              <w:rPr>
                <w:rFonts w:asciiTheme="majorHAnsi" w:hAnsiTheme="majorHAnsi"/>
                <w:b/>
                <w:sz w:val="22"/>
                <w:szCs w:val="22"/>
              </w:rPr>
              <w:t>STEM and Arts Enrichment Program</w:t>
            </w:r>
          </w:p>
        </w:tc>
      </w:tr>
      <w:tr w:rsidR="004243F9" w:rsidRPr="004243F9" w14:paraId="7E86BBF3" w14:textId="77777777" w:rsidTr="006C2D62">
        <w:tc>
          <w:tcPr>
            <w:tcW w:w="11088" w:type="dxa"/>
            <w:gridSpan w:val="2"/>
          </w:tcPr>
          <w:p w14:paraId="0C895ECD" w14:textId="79C78A98" w:rsidR="004243F9" w:rsidRDefault="00BF5D2D" w:rsidP="004243F9">
            <w:pPr>
              <w:rPr>
                <w:rFonts w:asciiTheme="majorHAnsi" w:eastAsia="Times New Roman" w:hAnsiTheme="majorHAnsi" w:cs="Times New Roman"/>
                <w:color w:val="333333"/>
                <w:sz w:val="22"/>
                <w:szCs w:val="22"/>
                <w:shd w:val="clear" w:color="auto" w:fill="FFFFFF"/>
              </w:rPr>
            </w:pPr>
            <w:r>
              <w:rPr>
                <w:rFonts w:asciiTheme="majorHAnsi" w:hAnsiTheme="majorHAnsi"/>
                <w:sz w:val="22"/>
                <w:szCs w:val="22"/>
              </w:rPr>
              <w:t>GOAL</w:t>
            </w:r>
            <w:r w:rsidR="004243F9" w:rsidRPr="004243F9">
              <w:rPr>
                <w:rFonts w:asciiTheme="majorHAnsi" w:hAnsiTheme="majorHAnsi"/>
                <w:sz w:val="22"/>
                <w:szCs w:val="22"/>
              </w:rPr>
              <w:t xml:space="preserve">: </w:t>
            </w:r>
            <w:r w:rsidR="00B0421C">
              <w:rPr>
                <w:rFonts w:asciiTheme="majorHAnsi" w:hAnsiTheme="majorHAnsi"/>
                <w:sz w:val="22"/>
                <w:szCs w:val="22"/>
              </w:rPr>
              <w:t xml:space="preserve">Provide </w:t>
            </w:r>
            <w:r w:rsidR="004945C8">
              <w:rPr>
                <w:rFonts w:asciiTheme="majorHAnsi" w:hAnsiTheme="majorHAnsi"/>
                <w:sz w:val="22"/>
                <w:szCs w:val="22"/>
              </w:rPr>
              <w:t xml:space="preserve">enrichment activities for students before or after school to support growth in the </w:t>
            </w:r>
            <w:r w:rsidR="004A38DB">
              <w:rPr>
                <w:rFonts w:asciiTheme="majorHAnsi" w:hAnsiTheme="majorHAnsi"/>
                <w:sz w:val="22"/>
                <w:szCs w:val="22"/>
              </w:rPr>
              <w:t>STEM and arts</w:t>
            </w:r>
            <w:r w:rsidR="007C1C5B">
              <w:rPr>
                <w:rFonts w:asciiTheme="majorHAnsi" w:hAnsiTheme="majorHAnsi"/>
                <w:sz w:val="22"/>
                <w:szCs w:val="22"/>
              </w:rPr>
              <w:t xml:space="preserve"> fields</w:t>
            </w:r>
            <w:r w:rsidR="004A38DB">
              <w:rPr>
                <w:rFonts w:asciiTheme="majorHAnsi" w:hAnsiTheme="majorHAnsi"/>
                <w:sz w:val="22"/>
                <w:szCs w:val="22"/>
              </w:rPr>
              <w:t>.</w:t>
            </w:r>
          </w:p>
          <w:p w14:paraId="0D06915A" w14:textId="77777777" w:rsidR="00BF5D2D" w:rsidRDefault="00BF5D2D" w:rsidP="004243F9">
            <w:pPr>
              <w:rPr>
                <w:rFonts w:asciiTheme="majorHAnsi" w:eastAsia="Times New Roman" w:hAnsiTheme="majorHAnsi" w:cs="Times New Roman"/>
                <w:color w:val="333333"/>
                <w:sz w:val="22"/>
                <w:szCs w:val="22"/>
                <w:shd w:val="clear" w:color="auto" w:fill="FFFFFF"/>
              </w:rPr>
            </w:pPr>
          </w:p>
          <w:p w14:paraId="5002E9FC" w14:textId="0BF8F42F" w:rsidR="00BF5D2D" w:rsidRPr="002E58C3" w:rsidRDefault="00BF5D2D" w:rsidP="00BF5D2D">
            <w:pPr>
              <w:rPr>
                <w:rFonts w:asciiTheme="majorHAnsi" w:eastAsia="Times New Roman" w:hAnsiTheme="majorHAnsi" w:cs="Times New Roman"/>
                <w:color w:val="333333"/>
                <w:sz w:val="22"/>
                <w:szCs w:val="22"/>
                <w:shd w:val="clear" w:color="auto" w:fill="FFFFFF"/>
              </w:rPr>
            </w:pPr>
            <w:r>
              <w:rPr>
                <w:rFonts w:asciiTheme="majorHAnsi" w:eastAsia="Times New Roman" w:hAnsiTheme="majorHAnsi" w:cs="Times New Roman"/>
                <w:color w:val="333333"/>
                <w:sz w:val="22"/>
                <w:szCs w:val="22"/>
                <w:shd w:val="clear" w:color="auto" w:fill="FFFFFF"/>
              </w:rPr>
              <w:t xml:space="preserve">MEASUREMENTS: </w:t>
            </w:r>
            <w:r w:rsidR="002E58C3">
              <w:rPr>
                <w:rFonts w:asciiTheme="majorHAnsi" w:eastAsia="Times New Roman" w:hAnsiTheme="majorHAnsi" w:cs="Times New Roman"/>
                <w:color w:val="333333"/>
                <w:sz w:val="22"/>
                <w:szCs w:val="22"/>
                <w:shd w:val="clear" w:color="auto" w:fill="FFFFFF"/>
              </w:rPr>
              <w:t xml:space="preserve"> </w:t>
            </w:r>
            <w:r w:rsidR="004945C8">
              <w:rPr>
                <w:rFonts w:asciiTheme="majorHAnsi" w:eastAsia="Times New Roman" w:hAnsiTheme="majorHAnsi" w:cs="Times New Roman"/>
                <w:color w:val="333333"/>
                <w:sz w:val="22"/>
                <w:szCs w:val="22"/>
                <w:shd w:val="clear" w:color="auto" w:fill="FFFFFF"/>
              </w:rPr>
              <w:t xml:space="preserve">Growth will be measured </w:t>
            </w:r>
            <w:r w:rsidR="00883BA2">
              <w:rPr>
                <w:rFonts w:asciiTheme="majorHAnsi" w:eastAsia="Times New Roman" w:hAnsiTheme="majorHAnsi" w:cs="Times New Roman"/>
                <w:color w:val="333333"/>
                <w:sz w:val="22"/>
                <w:szCs w:val="22"/>
                <w:shd w:val="clear" w:color="auto" w:fill="FFFFFF"/>
              </w:rPr>
              <w:t xml:space="preserve">using </w:t>
            </w:r>
            <w:r w:rsidR="007C1C5B">
              <w:rPr>
                <w:rFonts w:asciiTheme="majorHAnsi" w:eastAsia="Times New Roman" w:hAnsiTheme="majorHAnsi" w:cs="Times New Roman"/>
                <w:color w:val="333333"/>
                <w:sz w:val="22"/>
                <w:szCs w:val="22"/>
                <w:shd w:val="clear" w:color="auto" w:fill="FFFFFF"/>
              </w:rPr>
              <w:t>pre</w:t>
            </w:r>
            <w:r w:rsidR="00883BA2">
              <w:rPr>
                <w:rFonts w:asciiTheme="majorHAnsi" w:eastAsia="Times New Roman" w:hAnsiTheme="majorHAnsi" w:cs="Times New Roman"/>
                <w:color w:val="333333"/>
                <w:sz w:val="22"/>
                <w:szCs w:val="22"/>
                <w:shd w:val="clear" w:color="auto" w:fill="FFFFFF"/>
              </w:rPr>
              <w:t>- and post-</w:t>
            </w:r>
            <w:r w:rsidR="007C1C5B">
              <w:rPr>
                <w:rFonts w:asciiTheme="majorHAnsi" w:eastAsia="Times New Roman" w:hAnsiTheme="majorHAnsi" w:cs="Times New Roman"/>
                <w:color w:val="333333"/>
                <w:sz w:val="22"/>
                <w:szCs w:val="22"/>
                <w:shd w:val="clear" w:color="auto" w:fill="FFFFFF"/>
              </w:rPr>
              <w:t>assessments determined by the faculty representative.</w:t>
            </w:r>
          </w:p>
          <w:p w14:paraId="1AD73C8B" w14:textId="77777777" w:rsidR="00BF5D2D" w:rsidRPr="00BF5D2D" w:rsidRDefault="00BF5D2D" w:rsidP="004243F9">
            <w:pPr>
              <w:rPr>
                <w:rFonts w:asciiTheme="majorHAnsi" w:eastAsia="Times New Roman" w:hAnsiTheme="majorHAnsi" w:cs="Times New Roman"/>
                <w:color w:val="333333"/>
                <w:sz w:val="22"/>
                <w:szCs w:val="22"/>
                <w:shd w:val="clear" w:color="auto" w:fill="FFFFFF"/>
              </w:rPr>
            </w:pPr>
          </w:p>
          <w:p w14:paraId="32438022" w14:textId="57104DC4" w:rsidR="00BF5D2D" w:rsidRDefault="004243F9" w:rsidP="004243F9">
            <w:pPr>
              <w:rPr>
                <w:rFonts w:asciiTheme="majorHAnsi" w:eastAsia="Times New Roman" w:hAnsiTheme="majorHAnsi" w:cs="Times New Roman"/>
                <w:color w:val="333333"/>
                <w:sz w:val="22"/>
                <w:szCs w:val="22"/>
                <w:shd w:val="clear" w:color="auto" w:fill="FFFFFF"/>
              </w:rPr>
            </w:pPr>
            <w:r w:rsidRPr="004243F9">
              <w:rPr>
                <w:rFonts w:asciiTheme="majorHAnsi" w:eastAsia="Times New Roman" w:hAnsiTheme="majorHAnsi" w:cs="Times New Roman"/>
                <w:color w:val="333333"/>
                <w:sz w:val="22"/>
                <w:szCs w:val="22"/>
                <w:shd w:val="clear" w:color="auto" w:fill="FFFFFF"/>
              </w:rPr>
              <w:t xml:space="preserve">ACTION STEPS: </w:t>
            </w:r>
            <w:r w:rsidR="004945C8">
              <w:rPr>
                <w:rFonts w:asciiTheme="majorHAnsi" w:eastAsia="Times New Roman" w:hAnsiTheme="majorHAnsi" w:cs="Times New Roman"/>
                <w:color w:val="333333"/>
                <w:sz w:val="22"/>
                <w:szCs w:val="22"/>
                <w:shd w:val="clear" w:color="auto" w:fill="FFFFFF"/>
              </w:rPr>
              <w:t xml:space="preserve">Faculty members may elect to sponsor an enrichment program before or after school. These programs </w:t>
            </w:r>
            <w:r w:rsidR="004945C8">
              <w:rPr>
                <w:rFonts w:asciiTheme="majorHAnsi" w:eastAsia="Times New Roman" w:hAnsiTheme="majorHAnsi" w:cs="Times New Roman"/>
                <w:color w:val="333333"/>
                <w:sz w:val="22"/>
                <w:szCs w:val="22"/>
                <w:shd w:val="clear" w:color="auto" w:fill="FFFFFF"/>
              </w:rPr>
              <w:lastRenderedPageBreak/>
              <w:t xml:space="preserve">may be STEM, robotics, or a </w:t>
            </w:r>
            <w:r w:rsidR="007C1C5B">
              <w:rPr>
                <w:rFonts w:asciiTheme="majorHAnsi" w:eastAsia="Times New Roman" w:hAnsiTheme="majorHAnsi" w:cs="Times New Roman"/>
                <w:color w:val="333333"/>
                <w:sz w:val="22"/>
                <w:szCs w:val="22"/>
                <w:shd w:val="clear" w:color="auto" w:fill="FFFFFF"/>
              </w:rPr>
              <w:t>school theater/choir</w:t>
            </w:r>
            <w:r w:rsidR="004945C8">
              <w:rPr>
                <w:rFonts w:asciiTheme="majorHAnsi" w:eastAsia="Times New Roman" w:hAnsiTheme="majorHAnsi" w:cs="Times New Roman"/>
                <w:color w:val="333333"/>
                <w:sz w:val="22"/>
                <w:szCs w:val="22"/>
                <w:shd w:val="clear" w:color="auto" w:fill="FFFFFF"/>
              </w:rPr>
              <w:t>. Teachers will offer these activities throughout the year and may receive a $1,500 stipend for their work beyond contract hours.</w:t>
            </w:r>
            <w:r w:rsidR="007C1C5B">
              <w:rPr>
                <w:rFonts w:asciiTheme="majorHAnsi" w:eastAsia="Times New Roman" w:hAnsiTheme="majorHAnsi" w:cs="Times New Roman"/>
                <w:color w:val="333333"/>
                <w:sz w:val="22"/>
                <w:szCs w:val="22"/>
                <w:shd w:val="clear" w:color="auto" w:fill="FFFFFF"/>
              </w:rPr>
              <w:t xml:space="preserve"> The STEM programs extend and support our previous work over 2.5 years learning and applying the Comprehensive Mathematics Instruction framework. These extensions will allow students to go beyond the core in science and math. The school theater and/or choir will extend our Beverly Taylor Sorenson work from the previous year as students apply the skills they’ve learned in drama. Additionally, music will be added to further grow and develop the theater arts. </w:t>
            </w:r>
          </w:p>
          <w:p w14:paraId="32F9BD32" w14:textId="77777777" w:rsidR="004945C8" w:rsidRPr="004243F9" w:rsidRDefault="004945C8" w:rsidP="004243F9">
            <w:pPr>
              <w:rPr>
                <w:rFonts w:asciiTheme="majorHAnsi" w:eastAsia="Times New Roman" w:hAnsiTheme="majorHAnsi" w:cs="Times New Roman"/>
                <w:color w:val="333333"/>
                <w:sz w:val="22"/>
                <w:szCs w:val="22"/>
                <w:shd w:val="clear" w:color="auto" w:fill="FFFFFF"/>
              </w:rPr>
            </w:pPr>
          </w:p>
          <w:p w14:paraId="62976FB7" w14:textId="6E18DF1B" w:rsidR="004243F9" w:rsidRPr="004243F9" w:rsidRDefault="004243F9" w:rsidP="004243F9">
            <w:pPr>
              <w:rPr>
                <w:rFonts w:asciiTheme="majorHAnsi" w:eastAsia="Times New Roman" w:hAnsiTheme="majorHAnsi" w:cs="Times New Roman"/>
                <w:sz w:val="22"/>
                <w:szCs w:val="22"/>
              </w:rPr>
            </w:pPr>
            <w:r w:rsidRPr="004243F9">
              <w:rPr>
                <w:rFonts w:asciiTheme="majorHAnsi" w:eastAsia="Times New Roman" w:hAnsiTheme="majorHAnsi" w:cs="Times New Roman"/>
                <w:color w:val="333333"/>
                <w:sz w:val="22"/>
                <w:szCs w:val="22"/>
                <w:shd w:val="clear" w:color="auto" w:fill="FFFFFF"/>
              </w:rPr>
              <w:t>BUDGET: $8,000 (salaries)</w:t>
            </w:r>
          </w:p>
          <w:p w14:paraId="66A5B7BD" w14:textId="77777777" w:rsidR="004243F9" w:rsidRPr="004243F9" w:rsidRDefault="004243F9" w:rsidP="004243F9">
            <w:pPr>
              <w:rPr>
                <w:rFonts w:asciiTheme="majorHAnsi" w:hAnsiTheme="majorHAnsi"/>
                <w:sz w:val="22"/>
                <w:szCs w:val="22"/>
              </w:rPr>
            </w:pPr>
          </w:p>
        </w:tc>
      </w:tr>
      <w:tr w:rsidR="00944C44" w:rsidRPr="004243F9" w14:paraId="1CEF68F7" w14:textId="77777777" w:rsidTr="00944C44">
        <w:tc>
          <w:tcPr>
            <w:tcW w:w="11088" w:type="dxa"/>
            <w:gridSpan w:val="2"/>
            <w:shd w:val="clear" w:color="auto" w:fill="D9D9D9" w:themeFill="background1" w:themeFillShade="D9"/>
          </w:tcPr>
          <w:p w14:paraId="69FCA915" w14:textId="50FCD1D4" w:rsidR="00944C44" w:rsidRDefault="00944C44" w:rsidP="00965D91">
            <w:pPr>
              <w:jc w:val="center"/>
              <w:rPr>
                <w:rFonts w:asciiTheme="majorHAnsi" w:hAnsiTheme="majorHAnsi"/>
                <w:sz w:val="22"/>
                <w:szCs w:val="22"/>
              </w:rPr>
            </w:pPr>
            <w:r w:rsidRPr="00BF5D2D">
              <w:rPr>
                <w:rFonts w:asciiTheme="majorHAnsi" w:hAnsiTheme="majorHAnsi"/>
                <w:b/>
                <w:sz w:val="22"/>
                <w:szCs w:val="22"/>
              </w:rPr>
              <w:lastRenderedPageBreak/>
              <w:t xml:space="preserve">GOAL </w:t>
            </w:r>
            <w:r w:rsidR="00965D91">
              <w:rPr>
                <w:rFonts w:asciiTheme="majorHAnsi" w:hAnsiTheme="majorHAnsi"/>
                <w:b/>
                <w:sz w:val="22"/>
                <w:szCs w:val="22"/>
              </w:rPr>
              <w:t>4</w:t>
            </w:r>
            <w:r>
              <w:rPr>
                <w:rFonts w:asciiTheme="majorHAnsi" w:hAnsiTheme="majorHAnsi"/>
                <w:b/>
                <w:sz w:val="22"/>
                <w:szCs w:val="22"/>
              </w:rPr>
              <w:t xml:space="preserve">: Beverly Taylor Sorenson </w:t>
            </w:r>
            <w:r w:rsidR="009709E7">
              <w:rPr>
                <w:rFonts w:asciiTheme="majorHAnsi" w:hAnsiTheme="majorHAnsi"/>
                <w:b/>
                <w:sz w:val="22"/>
                <w:szCs w:val="22"/>
              </w:rPr>
              <w:t>Arts Learning Program</w:t>
            </w:r>
          </w:p>
        </w:tc>
      </w:tr>
      <w:tr w:rsidR="00944C44" w:rsidRPr="004243F9" w14:paraId="2222BE1D" w14:textId="77777777" w:rsidTr="006C2D62">
        <w:tc>
          <w:tcPr>
            <w:tcW w:w="11088" w:type="dxa"/>
            <w:gridSpan w:val="2"/>
          </w:tcPr>
          <w:p w14:paraId="6A1B2A74" w14:textId="071161F4" w:rsidR="00944C44" w:rsidRDefault="00944C44" w:rsidP="00944C44">
            <w:pPr>
              <w:rPr>
                <w:rFonts w:asciiTheme="majorHAnsi" w:eastAsia="Times New Roman" w:hAnsiTheme="majorHAnsi" w:cs="Times New Roman"/>
                <w:color w:val="333333"/>
                <w:sz w:val="22"/>
                <w:szCs w:val="22"/>
                <w:shd w:val="clear" w:color="auto" w:fill="FFFFFF"/>
              </w:rPr>
            </w:pPr>
            <w:r>
              <w:rPr>
                <w:rFonts w:asciiTheme="majorHAnsi" w:hAnsiTheme="majorHAnsi"/>
                <w:sz w:val="22"/>
                <w:szCs w:val="22"/>
              </w:rPr>
              <w:t>GOAL</w:t>
            </w:r>
            <w:r w:rsidRPr="004243F9">
              <w:rPr>
                <w:rFonts w:asciiTheme="majorHAnsi" w:hAnsiTheme="majorHAnsi"/>
                <w:sz w:val="22"/>
                <w:szCs w:val="22"/>
              </w:rPr>
              <w:t xml:space="preserve">: </w:t>
            </w:r>
            <w:r w:rsidR="009709E7">
              <w:rPr>
                <w:rFonts w:asciiTheme="majorHAnsi" w:hAnsiTheme="majorHAnsi"/>
                <w:sz w:val="22"/>
                <w:szCs w:val="22"/>
              </w:rPr>
              <w:t xml:space="preserve">Help students </w:t>
            </w:r>
            <w:r w:rsidR="00186010">
              <w:rPr>
                <w:rFonts w:asciiTheme="majorHAnsi" w:hAnsiTheme="majorHAnsi"/>
                <w:sz w:val="22"/>
                <w:szCs w:val="22"/>
              </w:rPr>
              <w:t xml:space="preserve">develop appreciation and skills in the arts.   </w:t>
            </w:r>
          </w:p>
          <w:p w14:paraId="2F389D9A" w14:textId="77777777" w:rsidR="00944C44" w:rsidRPr="00BF5D2D" w:rsidRDefault="00944C44" w:rsidP="00944C44">
            <w:pPr>
              <w:rPr>
                <w:rFonts w:asciiTheme="majorHAnsi" w:eastAsia="Times New Roman" w:hAnsiTheme="majorHAnsi" w:cs="Times New Roman"/>
                <w:color w:val="333333"/>
                <w:sz w:val="22"/>
                <w:szCs w:val="22"/>
                <w:shd w:val="clear" w:color="auto" w:fill="FFFFFF"/>
              </w:rPr>
            </w:pPr>
          </w:p>
          <w:p w14:paraId="2A02E148" w14:textId="54583D88" w:rsidR="00944C44" w:rsidRPr="00BF5D2D" w:rsidRDefault="00944C44" w:rsidP="00944C44">
            <w:pPr>
              <w:rPr>
                <w:rFonts w:asciiTheme="majorHAnsi" w:eastAsia="Times New Roman" w:hAnsiTheme="majorHAnsi" w:cs="Times New Roman"/>
                <w:sz w:val="22"/>
                <w:szCs w:val="22"/>
              </w:rPr>
            </w:pPr>
            <w:r w:rsidRPr="00BF5D2D">
              <w:rPr>
                <w:rFonts w:asciiTheme="majorHAnsi" w:eastAsia="Times New Roman" w:hAnsiTheme="majorHAnsi" w:cs="Times New Roman"/>
                <w:color w:val="333333"/>
                <w:sz w:val="22"/>
                <w:szCs w:val="22"/>
                <w:shd w:val="clear" w:color="auto" w:fill="FFFFFF"/>
              </w:rPr>
              <w:t>MEASUREMENTS:</w:t>
            </w:r>
            <w:r w:rsidR="00883BA2">
              <w:rPr>
                <w:rFonts w:asciiTheme="majorHAnsi" w:eastAsia="Times New Roman" w:hAnsiTheme="majorHAnsi" w:cs="Times New Roman"/>
                <w:color w:val="333333"/>
                <w:sz w:val="22"/>
                <w:szCs w:val="22"/>
                <w:shd w:val="clear" w:color="auto" w:fill="FFFFFF"/>
              </w:rPr>
              <w:t xml:space="preserve"> Pre- and post-</w:t>
            </w:r>
            <w:r w:rsidR="009709E7">
              <w:rPr>
                <w:rFonts w:asciiTheme="majorHAnsi" w:eastAsia="Times New Roman" w:hAnsiTheme="majorHAnsi" w:cs="Times New Roman"/>
                <w:color w:val="333333"/>
                <w:sz w:val="22"/>
                <w:szCs w:val="22"/>
                <w:shd w:val="clear" w:color="auto" w:fill="FFFFFF"/>
              </w:rPr>
              <w:t>assessment data administered by the Beverly Taylor Sorenson Arts Learning Program specialist.</w:t>
            </w:r>
          </w:p>
          <w:p w14:paraId="4B8953CF" w14:textId="77777777" w:rsidR="00944C44" w:rsidRPr="004243F9" w:rsidRDefault="00944C44" w:rsidP="00944C44">
            <w:pPr>
              <w:rPr>
                <w:rFonts w:asciiTheme="majorHAnsi" w:eastAsia="Times New Roman" w:hAnsiTheme="majorHAnsi" w:cs="Times New Roman"/>
                <w:sz w:val="22"/>
                <w:szCs w:val="22"/>
              </w:rPr>
            </w:pPr>
          </w:p>
          <w:p w14:paraId="6E60FF11" w14:textId="094B1A4A" w:rsidR="00944C44" w:rsidRDefault="00944C44" w:rsidP="00944C44">
            <w:pPr>
              <w:rPr>
                <w:rFonts w:asciiTheme="majorHAnsi" w:eastAsia="Times New Roman" w:hAnsiTheme="majorHAnsi" w:cs="Times New Roman"/>
                <w:color w:val="333333"/>
                <w:sz w:val="22"/>
                <w:szCs w:val="22"/>
                <w:shd w:val="clear" w:color="auto" w:fill="FFFFFF"/>
              </w:rPr>
            </w:pPr>
            <w:r w:rsidRPr="004243F9">
              <w:rPr>
                <w:rFonts w:asciiTheme="majorHAnsi" w:hAnsiTheme="majorHAnsi"/>
                <w:sz w:val="22"/>
                <w:szCs w:val="22"/>
              </w:rPr>
              <w:t xml:space="preserve">ACTION STEPS: </w:t>
            </w:r>
            <w:r w:rsidR="00186010">
              <w:rPr>
                <w:rFonts w:asciiTheme="majorHAnsi" w:hAnsiTheme="majorHAnsi"/>
                <w:sz w:val="22"/>
                <w:szCs w:val="22"/>
              </w:rPr>
              <w:t>We will maintain our drama program</w:t>
            </w:r>
            <w:r w:rsidR="00A22581">
              <w:rPr>
                <w:rFonts w:asciiTheme="majorHAnsi" w:hAnsiTheme="majorHAnsi"/>
                <w:sz w:val="22"/>
                <w:szCs w:val="22"/>
              </w:rPr>
              <w:t xml:space="preserve"> but will shift from a .5 to a .75 position</w:t>
            </w:r>
            <w:r w:rsidR="00186010">
              <w:rPr>
                <w:rFonts w:asciiTheme="majorHAnsi" w:hAnsiTheme="majorHAnsi"/>
                <w:sz w:val="22"/>
                <w:szCs w:val="22"/>
              </w:rPr>
              <w:t xml:space="preserve">. </w:t>
            </w:r>
            <w:r w:rsidR="00AB2A0F">
              <w:rPr>
                <w:rFonts w:asciiTheme="majorHAnsi" w:hAnsiTheme="majorHAnsi"/>
                <w:sz w:val="22"/>
                <w:szCs w:val="22"/>
              </w:rPr>
              <w:t xml:space="preserve">The specialist will work </w:t>
            </w:r>
            <w:r w:rsidR="00431353">
              <w:rPr>
                <w:rFonts w:asciiTheme="majorHAnsi" w:hAnsiTheme="majorHAnsi"/>
                <w:sz w:val="22"/>
                <w:szCs w:val="22"/>
              </w:rPr>
              <w:t xml:space="preserve">with classes during our forty-minute art, PE, technology, and library rotations.  </w:t>
            </w:r>
            <w:r w:rsidR="00186010">
              <w:rPr>
                <w:rFonts w:asciiTheme="majorHAnsi" w:hAnsiTheme="majorHAnsi"/>
                <w:sz w:val="22"/>
                <w:szCs w:val="22"/>
              </w:rPr>
              <w:t>The specialist will also have time to work with classes or grade level students on special programs.</w:t>
            </w:r>
          </w:p>
          <w:p w14:paraId="1A262B56" w14:textId="77777777" w:rsidR="00944C44" w:rsidRPr="004243F9" w:rsidRDefault="00944C44" w:rsidP="00944C44">
            <w:pPr>
              <w:rPr>
                <w:rFonts w:asciiTheme="majorHAnsi" w:eastAsia="Times New Roman" w:hAnsiTheme="majorHAnsi" w:cs="Times New Roman"/>
                <w:sz w:val="22"/>
                <w:szCs w:val="22"/>
              </w:rPr>
            </w:pPr>
          </w:p>
          <w:p w14:paraId="455934F8" w14:textId="616C4091" w:rsidR="00944C44" w:rsidRDefault="00944C44" w:rsidP="00944C44">
            <w:pPr>
              <w:rPr>
                <w:rFonts w:asciiTheme="majorHAnsi" w:hAnsiTheme="majorHAnsi"/>
                <w:sz w:val="22"/>
                <w:szCs w:val="22"/>
              </w:rPr>
            </w:pPr>
            <w:r>
              <w:rPr>
                <w:rFonts w:asciiTheme="majorHAnsi" w:hAnsiTheme="majorHAnsi"/>
                <w:sz w:val="22"/>
                <w:szCs w:val="22"/>
              </w:rPr>
              <w:t xml:space="preserve">BUDGET: </w:t>
            </w:r>
            <w:r w:rsidR="00431353">
              <w:rPr>
                <w:rFonts w:asciiTheme="majorHAnsi" w:hAnsiTheme="majorHAnsi"/>
                <w:sz w:val="22"/>
                <w:szCs w:val="22"/>
              </w:rPr>
              <w:t>$</w:t>
            </w:r>
            <w:r w:rsidR="00A22581">
              <w:rPr>
                <w:rFonts w:asciiTheme="majorHAnsi" w:hAnsiTheme="majorHAnsi"/>
                <w:sz w:val="22"/>
                <w:szCs w:val="22"/>
              </w:rPr>
              <w:t>20,000</w:t>
            </w:r>
            <w:r w:rsidR="00531F42">
              <w:rPr>
                <w:rFonts w:asciiTheme="majorHAnsi" w:hAnsiTheme="majorHAnsi"/>
                <w:sz w:val="22"/>
                <w:szCs w:val="22"/>
              </w:rPr>
              <w:t xml:space="preserve"> (salaries)</w:t>
            </w:r>
          </w:p>
          <w:p w14:paraId="70FFD888" w14:textId="77777777" w:rsidR="00944C44" w:rsidRDefault="00944C44" w:rsidP="004243F9">
            <w:pPr>
              <w:rPr>
                <w:rFonts w:asciiTheme="majorHAnsi" w:hAnsiTheme="majorHAnsi"/>
                <w:sz w:val="22"/>
                <w:szCs w:val="22"/>
              </w:rPr>
            </w:pPr>
          </w:p>
        </w:tc>
      </w:tr>
      <w:tr w:rsidR="003D11CE" w:rsidRPr="004243F9" w14:paraId="74763DD6" w14:textId="77777777" w:rsidTr="003D11CE">
        <w:tc>
          <w:tcPr>
            <w:tcW w:w="11088" w:type="dxa"/>
            <w:gridSpan w:val="2"/>
            <w:shd w:val="clear" w:color="auto" w:fill="D9D9D9" w:themeFill="background1" w:themeFillShade="D9"/>
          </w:tcPr>
          <w:p w14:paraId="3344E0F1" w14:textId="772F3519" w:rsidR="003D11CE" w:rsidRPr="003D11CE" w:rsidRDefault="003D11CE" w:rsidP="003D11CE">
            <w:pPr>
              <w:jc w:val="center"/>
              <w:rPr>
                <w:rFonts w:asciiTheme="majorHAnsi" w:hAnsiTheme="majorHAnsi"/>
                <w:b/>
                <w:sz w:val="22"/>
                <w:szCs w:val="22"/>
              </w:rPr>
            </w:pPr>
            <w:r w:rsidRPr="003D11CE">
              <w:rPr>
                <w:rFonts w:asciiTheme="majorHAnsi" w:hAnsiTheme="majorHAnsi"/>
                <w:b/>
                <w:sz w:val="22"/>
                <w:szCs w:val="22"/>
              </w:rPr>
              <w:t>Goal 5: Leader in Me</w:t>
            </w:r>
          </w:p>
        </w:tc>
      </w:tr>
      <w:tr w:rsidR="003D11CE" w:rsidRPr="004243F9" w14:paraId="3FFCA021" w14:textId="77777777" w:rsidTr="006C2D62">
        <w:tc>
          <w:tcPr>
            <w:tcW w:w="11088" w:type="dxa"/>
            <w:gridSpan w:val="2"/>
          </w:tcPr>
          <w:p w14:paraId="721A30E8" w14:textId="77777777" w:rsidR="003D11CE" w:rsidRDefault="003D11CE" w:rsidP="003D11CE">
            <w:pPr>
              <w:rPr>
                <w:rFonts w:asciiTheme="majorHAnsi" w:eastAsia="Times New Roman" w:hAnsiTheme="majorHAnsi" w:cs="Times New Roman"/>
                <w:color w:val="333333"/>
                <w:sz w:val="22"/>
                <w:szCs w:val="22"/>
                <w:shd w:val="clear" w:color="auto" w:fill="FFFFFF"/>
              </w:rPr>
            </w:pPr>
            <w:r>
              <w:rPr>
                <w:rFonts w:asciiTheme="majorHAnsi" w:hAnsiTheme="majorHAnsi"/>
                <w:sz w:val="22"/>
                <w:szCs w:val="22"/>
              </w:rPr>
              <w:t>GOAL</w:t>
            </w:r>
            <w:r w:rsidRPr="004243F9">
              <w:rPr>
                <w:rFonts w:asciiTheme="majorHAnsi" w:hAnsiTheme="majorHAnsi"/>
                <w:sz w:val="22"/>
                <w:szCs w:val="22"/>
              </w:rPr>
              <w:t xml:space="preserve">: </w:t>
            </w:r>
            <w:r w:rsidRPr="004243F9">
              <w:rPr>
                <w:rFonts w:asciiTheme="majorHAnsi" w:eastAsia="Times New Roman" w:hAnsiTheme="majorHAnsi" w:cs="Times New Roman"/>
                <w:color w:val="333333"/>
                <w:sz w:val="22"/>
                <w:szCs w:val="22"/>
                <w:shd w:val="clear" w:color="auto" w:fill="FFFFFF"/>
              </w:rPr>
              <w:t>Increase student capacity to see themselves as learners and achievers by continuing to implement the Leader in Me program.</w:t>
            </w:r>
          </w:p>
          <w:p w14:paraId="71D33B13" w14:textId="77777777" w:rsidR="003D11CE" w:rsidRPr="00BF5D2D" w:rsidRDefault="003D11CE" w:rsidP="003D11CE">
            <w:pPr>
              <w:rPr>
                <w:rFonts w:asciiTheme="majorHAnsi" w:eastAsia="Times New Roman" w:hAnsiTheme="majorHAnsi" w:cs="Times New Roman"/>
                <w:color w:val="333333"/>
                <w:sz w:val="22"/>
                <w:szCs w:val="22"/>
                <w:shd w:val="clear" w:color="auto" w:fill="FFFFFF"/>
              </w:rPr>
            </w:pPr>
          </w:p>
          <w:p w14:paraId="4F8E3F6A" w14:textId="128644D7" w:rsidR="003D11CE" w:rsidRPr="00BF5D2D" w:rsidRDefault="003D11CE" w:rsidP="003D11CE">
            <w:pPr>
              <w:rPr>
                <w:rFonts w:asciiTheme="majorHAnsi" w:eastAsia="Times New Roman" w:hAnsiTheme="majorHAnsi" w:cs="Times New Roman"/>
                <w:sz w:val="22"/>
                <w:szCs w:val="22"/>
              </w:rPr>
            </w:pPr>
            <w:r w:rsidRPr="00BF5D2D">
              <w:rPr>
                <w:rFonts w:asciiTheme="majorHAnsi" w:eastAsia="Times New Roman" w:hAnsiTheme="majorHAnsi" w:cs="Times New Roman"/>
                <w:color w:val="333333"/>
                <w:sz w:val="22"/>
                <w:szCs w:val="22"/>
                <w:shd w:val="clear" w:color="auto" w:fill="FFFFFF"/>
              </w:rPr>
              <w:t>MEASUREMENTS: Improvement in growth and achievement will be evident in data notebooks</w:t>
            </w:r>
            <w:r w:rsidR="00883BA2">
              <w:rPr>
                <w:rFonts w:asciiTheme="majorHAnsi" w:eastAsia="Times New Roman" w:hAnsiTheme="majorHAnsi" w:cs="Times New Roman"/>
                <w:color w:val="333333"/>
                <w:sz w:val="22"/>
                <w:szCs w:val="22"/>
                <w:shd w:val="clear" w:color="auto" w:fill="FFFFFF"/>
              </w:rPr>
              <w:t>.</w:t>
            </w:r>
            <w:r w:rsidRPr="00BF5D2D">
              <w:rPr>
                <w:rFonts w:asciiTheme="majorHAnsi" w:eastAsia="Times New Roman" w:hAnsiTheme="majorHAnsi" w:cs="Times New Roman"/>
                <w:color w:val="333333"/>
                <w:sz w:val="22"/>
                <w:szCs w:val="22"/>
                <w:shd w:val="clear" w:color="auto" w:fill="FFFFFF"/>
              </w:rPr>
              <w:t xml:space="preserve"> </w:t>
            </w:r>
            <w:r w:rsidR="00883BA2">
              <w:rPr>
                <w:rFonts w:asciiTheme="majorHAnsi" w:eastAsia="Times New Roman" w:hAnsiTheme="majorHAnsi" w:cs="Times New Roman"/>
                <w:color w:val="333333"/>
                <w:sz w:val="22"/>
                <w:szCs w:val="22"/>
                <w:shd w:val="clear" w:color="auto" w:fill="FFFFFF"/>
              </w:rPr>
              <w:t xml:space="preserve">These data notebooks consist of student tracking of their own growth and achievement on class, school, and district wide assessments. Additionally, student set personal goals to improve throughout the year and these goals, along with progress on the goals, is tracked in the data notebook. Students share these notebooks with parents during parent-teacher conferences. </w:t>
            </w:r>
            <w:r w:rsidRPr="00BF5D2D">
              <w:rPr>
                <w:rFonts w:asciiTheme="majorHAnsi" w:eastAsia="Times New Roman" w:hAnsiTheme="majorHAnsi" w:cs="Times New Roman"/>
                <w:color w:val="333333"/>
                <w:sz w:val="22"/>
                <w:szCs w:val="22"/>
                <w:shd w:val="clear" w:color="auto" w:fill="FFFFFF"/>
              </w:rPr>
              <w:t>All students will report on their own growth in at least one area during a year-end celebration.</w:t>
            </w:r>
          </w:p>
          <w:p w14:paraId="1F23948F" w14:textId="77777777" w:rsidR="003D11CE" w:rsidRPr="004243F9" w:rsidRDefault="003D11CE" w:rsidP="003D11CE">
            <w:pPr>
              <w:rPr>
                <w:rFonts w:asciiTheme="majorHAnsi" w:eastAsia="Times New Roman" w:hAnsiTheme="majorHAnsi" w:cs="Times New Roman"/>
                <w:sz w:val="22"/>
                <w:szCs w:val="22"/>
              </w:rPr>
            </w:pPr>
          </w:p>
          <w:p w14:paraId="3306FDA1" w14:textId="6FE216DF" w:rsidR="003D11CE" w:rsidRDefault="003D11CE" w:rsidP="003D11CE">
            <w:pPr>
              <w:rPr>
                <w:rFonts w:asciiTheme="majorHAnsi" w:eastAsia="Times New Roman" w:hAnsiTheme="majorHAnsi" w:cs="Times New Roman"/>
                <w:color w:val="333333"/>
                <w:sz w:val="22"/>
                <w:szCs w:val="22"/>
                <w:shd w:val="clear" w:color="auto" w:fill="FFFFFF"/>
              </w:rPr>
            </w:pPr>
            <w:r w:rsidRPr="004243F9">
              <w:rPr>
                <w:rFonts w:asciiTheme="majorHAnsi" w:hAnsiTheme="majorHAnsi"/>
                <w:sz w:val="22"/>
                <w:szCs w:val="22"/>
              </w:rPr>
              <w:t xml:space="preserve">ACTION STEPS: </w:t>
            </w:r>
            <w:r w:rsidR="00A22581">
              <w:rPr>
                <w:rFonts w:asciiTheme="majorHAnsi" w:hAnsiTheme="majorHAnsi"/>
                <w:sz w:val="22"/>
                <w:szCs w:val="22"/>
              </w:rPr>
              <w:t>Land Trust funds will be used to cover $4,990 of the $7,200 annual coaching program. PTA and SCC fundraiser money will provide the additional funds need to sponsor the Leader in Me program for the year.</w:t>
            </w:r>
          </w:p>
          <w:p w14:paraId="2E3CCE80" w14:textId="77777777" w:rsidR="003D11CE" w:rsidRPr="004243F9" w:rsidRDefault="003D11CE" w:rsidP="003D11CE">
            <w:pPr>
              <w:rPr>
                <w:rFonts w:asciiTheme="majorHAnsi" w:eastAsia="Times New Roman" w:hAnsiTheme="majorHAnsi" w:cs="Times New Roman"/>
                <w:sz w:val="22"/>
                <w:szCs w:val="22"/>
              </w:rPr>
            </w:pPr>
          </w:p>
          <w:p w14:paraId="6DCAC323" w14:textId="10F5DA70" w:rsidR="003D11CE" w:rsidRDefault="003D11CE" w:rsidP="003D11CE">
            <w:pPr>
              <w:rPr>
                <w:rFonts w:asciiTheme="majorHAnsi" w:hAnsiTheme="majorHAnsi"/>
                <w:sz w:val="22"/>
                <w:szCs w:val="22"/>
              </w:rPr>
            </w:pPr>
            <w:r w:rsidRPr="004243F9">
              <w:rPr>
                <w:rFonts w:asciiTheme="majorHAnsi" w:hAnsiTheme="majorHAnsi"/>
                <w:sz w:val="22"/>
                <w:szCs w:val="22"/>
              </w:rPr>
              <w:t>BUDGET: $4,990</w:t>
            </w:r>
            <w:r w:rsidR="00531F42">
              <w:rPr>
                <w:rFonts w:asciiTheme="majorHAnsi" w:hAnsiTheme="majorHAnsi"/>
                <w:sz w:val="22"/>
                <w:szCs w:val="22"/>
              </w:rPr>
              <w:t xml:space="preserve"> (professional and technical services)</w:t>
            </w:r>
          </w:p>
          <w:p w14:paraId="224B5B5C" w14:textId="79B36442" w:rsidR="003D11CE" w:rsidRDefault="003D11CE" w:rsidP="00944C44">
            <w:pPr>
              <w:rPr>
                <w:rFonts w:asciiTheme="majorHAnsi" w:hAnsiTheme="majorHAnsi"/>
                <w:sz w:val="22"/>
                <w:szCs w:val="22"/>
              </w:rPr>
            </w:pPr>
          </w:p>
        </w:tc>
      </w:tr>
      <w:tr w:rsidR="00BF5D2D" w:rsidRPr="004243F9" w14:paraId="14F9CC09" w14:textId="77777777" w:rsidTr="006C2D62">
        <w:tc>
          <w:tcPr>
            <w:tcW w:w="11088" w:type="dxa"/>
            <w:gridSpan w:val="2"/>
            <w:shd w:val="clear" w:color="auto" w:fill="D9D9D9" w:themeFill="background1" w:themeFillShade="D9"/>
          </w:tcPr>
          <w:p w14:paraId="06AC2450" w14:textId="77777777" w:rsidR="00BF5D2D" w:rsidRPr="00BF5D2D" w:rsidRDefault="00BF5D2D" w:rsidP="00BF5D2D">
            <w:pPr>
              <w:jc w:val="center"/>
              <w:rPr>
                <w:rFonts w:asciiTheme="majorHAnsi" w:hAnsiTheme="majorHAnsi"/>
                <w:b/>
                <w:sz w:val="22"/>
                <w:szCs w:val="22"/>
              </w:rPr>
            </w:pPr>
            <w:r w:rsidRPr="00BF5D2D">
              <w:rPr>
                <w:rFonts w:asciiTheme="majorHAnsi" w:hAnsiTheme="majorHAnsi"/>
                <w:b/>
                <w:sz w:val="22"/>
                <w:szCs w:val="22"/>
              </w:rPr>
              <w:t>TOTAL EXPENDITURES</w:t>
            </w:r>
          </w:p>
        </w:tc>
      </w:tr>
      <w:tr w:rsidR="00BF5D2D" w:rsidRPr="004243F9" w14:paraId="20273693" w14:textId="77777777" w:rsidTr="006C2D62">
        <w:tc>
          <w:tcPr>
            <w:tcW w:w="5544" w:type="dxa"/>
          </w:tcPr>
          <w:p w14:paraId="4E1526DF" w14:textId="3963957B" w:rsidR="00BF5D2D" w:rsidRPr="00BF5D2D" w:rsidRDefault="00BF5D2D" w:rsidP="00BF5D2D">
            <w:pPr>
              <w:rPr>
                <w:rFonts w:asciiTheme="majorHAnsi" w:hAnsiTheme="majorHAnsi"/>
                <w:b/>
                <w:sz w:val="22"/>
                <w:szCs w:val="22"/>
              </w:rPr>
            </w:pPr>
            <w:r>
              <w:rPr>
                <w:rFonts w:asciiTheme="majorHAnsi" w:hAnsiTheme="majorHAnsi"/>
                <w:b/>
                <w:sz w:val="22"/>
                <w:szCs w:val="22"/>
              </w:rPr>
              <w:t>Goal 1</w:t>
            </w:r>
            <w:r w:rsidR="006A1003">
              <w:rPr>
                <w:rFonts w:asciiTheme="majorHAnsi" w:hAnsiTheme="majorHAnsi"/>
                <w:b/>
                <w:sz w:val="22"/>
                <w:szCs w:val="22"/>
              </w:rPr>
              <w:t xml:space="preserve"> – Reading and Math Assistants</w:t>
            </w:r>
          </w:p>
        </w:tc>
        <w:tc>
          <w:tcPr>
            <w:tcW w:w="5544" w:type="dxa"/>
          </w:tcPr>
          <w:p w14:paraId="1C811C4B" w14:textId="026AEF70" w:rsidR="00BF5D2D" w:rsidRPr="00BF5D2D" w:rsidRDefault="002D1169" w:rsidP="006A1003">
            <w:pPr>
              <w:jc w:val="center"/>
              <w:rPr>
                <w:rFonts w:asciiTheme="majorHAnsi" w:hAnsiTheme="majorHAnsi"/>
                <w:b/>
                <w:sz w:val="22"/>
                <w:szCs w:val="22"/>
              </w:rPr>
            </w:pPr>
            <w:r>
              <w:rPr>
                <w:rFonts w:asciiTheme="majorHAnsi" w:hAnsiTheme="majorHAnsi"/>
                <w:b/>
                <w:sz w:val="22"/>
                <w:szCs w:val="22"/>
              </w:rPr>
              <w:t>$</w:t>
            </w:r>
            <w:r w:rsidR="006A1003">
              <w:rPr>
                <w:rFonts w:asciiTheme="majorHAnsi" w:hAnsiTheme="majorHAnsi"/>
                <w:b/>
                <w:sz w:val="22"/>
                <w:szCs w:val="22"/>
              </w:rPr>
              <w:t>4</w:t>
            </w:r>
            <w:r>
              <w:rPr>
                <w:rFonts w:asciiTheme="majorHAnsi" w:hAnsiTheme="majorHAnsi"/>
                <w:b/>
                <w:sz w:val="22"/>
                <w:szCs w:val="22"/>
              </w:rPr>
              <w:t>6,000</w:t>
            </w:r>
          </w:p>
        </w:tc>
      </w:tr>
      <w:tr w:rsidR="00BF5D2D" w:rsidRPr="004243F9" w14:paraId="4FB4692B" w14:textId="77777777" w:rsidTr="006C2D62">
        <w:tc>
          <w:tcPr>
            <w:tcW w:w="5544" w:type="dxa"/>
          </w:tcPr>
          <w:p w14:paraId="1B656A44" w14:textId="0DD9AB9B" w:rsidR="00BF5D2D" w:rsidRDefault="00BF5D2D" w:rsidP="00BF5D2D">
            <w:pPr>
              <w:rPr>
                <w:rFonts w:asciiTheme="majorHAnsi" w:hAnsiTheme="majorHAnsi"/>
                <w:b/>
                <w:sz w:val="22"/>
                <w:szCs w:val="22"/>
              </w:rPr>
            </w:pPr>
            <w:r>
              <w:rPr>
                <w:rFonts w:asciiTheme="majorHAnsi" w:hAnsiTheme="majorHAnsi"/>
                <w:b/>
                <w:sz w:val="22"/>
                <w:szCs w:val="22"/>
              </w:rPr>
              <w:t>Goal 2</w:t>
            </w:r>
            <w:r w:rsidR="006A1003">
              <w:rPr>
                <w:rFonts w:asciiTheme="majorHAnsi" w:hAnsiTheme="majorHAnsi"/>
                <w:b/>
                <w:sz w:val="22"/>
                <w:szCs w:val="22"/>
              </w:rPr>
              <w:t xml:space="preserve"> – Computer Lab Assistants</w:t>
            </w:r>
          </w:p>
        </w:tc>
        <w:tc>
          <w:tcPr>
            <w:tcW w:w="5544" w:type="dxa"/>
          </w:tcPr>
          <w:p w14:paraId="1CAA6369" w14:textId="14080191" w:rsidR="00BF5D2D" w:rsidRPr="00BF5D2D" w:rsidRDefault="006A1003" w:rsidP="006A1003">
            <w:pPr>
              <w:jc w:val="center"/>
              <w:rPr>
                <w:rFonts w:asciiTheme="majorHAnsi" w:hAnsiTheme="majorHAnsi"/>
                <w:b/>
                <w:sz w:val="22"/>
                <w:szCs w:val="22"/>
              </w:rPr>
            </w:pPr>
            <w:r>
              <w:rPr>
                <w:rFonts w:asciiTheme="majorHAnsi" w:hAnsiTheme="majorHAnsi"/>
                <w:b/>
                <w:sz w:val="22"/>
                <w:szCs w:val="22"/>
              </w:rPr>
              <w:t>$8</w:t>
            </w:r>
            <w:r w:rsidR="002D1169">
              <w:rPr>
                <w:rFonts w:asciiTheme="majorHAnsi" w:hAnsiTheme="majorHAnsi"/>
                <w:b/>
                <w:sz w:val="22"/>
                <w:szCs w:val="22"/>
              </w:rPr>
              <w:t>,000</w:t>
            </w:r>
          </w:p>
        </w:tc>
      </w:tr>
      <w:tr w:rsidR="00BF5D2D" w:rsidRPr="004243F9" w14:paraId="4E0F1B99" w14:textId="77777777" w:rsidTr="006C2D62">
        <w:tc>
          <w:tcPr>
            <w:tcW w:w="5544" w:type="dxa"/>
          </w:tcPr>
          <w:p w14:paraId="57336F09" w14:textId="4176D2B0" w:rsidR="00BF5D2D" w:rsidRDefault="00BF5D2D" w:rsidP="009E429F">
            <w:pPr>
              <w:rPr>
                <w:rFonts w:asciiTheme="majorHAnsi" w:hAnsiTheme="majorHAnsi"/>
                <w:b/>
                <w:sz w:val="22"/>
                <w:szCs w:val="22"/>
              </w:rPr>
            </w:pPr>
            <w:r>
              <w:rPr>
                <w:rFonts w:asciiTheme="majorHAnsi" w:hAnsiTheme="majorHAnsi"/>
                <w:b/>
                <w:sz w:val="22"/>
                <w:szCs w:val="22"/>
              </w:rPr>
              <w:t>Goal 3</w:t>
            </w:r>
            <w:r w:rsidR="006A1003">
              <w:rPr>
                <w:rFonts w:asciiTheme="majorHAnsi" w:hAnsiTheme="majorHAnsi"/>
                <w:b/>
                <w:sz w:val="22"/>
                <w:szCs w:val="22"/>
              </w:rPr>
              <w:t xml:space="preserve"> – </w:t>
            </w:r>
            <w:r w:rsidR="009E429F">
              <w:rPr>
                <w:rFonts w:asciiTheme="majorHAnsi" w:hAnsiTheme="majorHAnsi"/>
                <w:b/>
                <w:sz w:val="22"/>
                <w:szCs w:val="22"/>
              </w:rPr>
              <w:t>STEM and Arts Extension Programs</w:t>
            </w:r>
          </w:p>
        </w:tc>
        <w:tc>
          <w:tcPr>
            <w:tcW w:w="5544" w:type="dxa"/>
          </w:tcPr>
          <w:p w14:paraId="6B3792FE" w14:textId="493A6C76" w:rsidR="00BF5D2D" w:rsidRPr="00BF5D2D" w:rsidRDefault="002D1169" w:rsidP="00BF5D2D">
            <w:pPr>
              <w:jc w:val="center"/>
              <w:rPr>
                <w:rFonts w:asciiTheme="majorHAnsi" w:hAnsiTheme="majorHAnsi"/>
                <w:b/>
                <w:sz w:val="22"/>
                <w:szCs w:val="22"/>
              </w:rPr>
            </w:pPr>
            <w:r>
              <w:rPr>
                <w:rFonts w:asciiTheme="majorHAnsi" w:hAnsiTheme="majorHAnsi"/>
                <w:b/>
                <w:sz w:val="22"/>
                <w:szCs w:val="22"/>
              </w:rPr>
              <w:t>$8,000</w:t>
            </w:r>
          </w:p>
        </w:tc>
      </w:tr>
      <w:tr w:rsidR="00944C44" w:rsidRPr="004243F9" w14:paraId="416D2FEE" w14:textId="77777777" w:rsidTr="006C2D62">
        <w:tc>
          <w:tcPr>
            <w:tcW w:w="5544" w:type="dxa"/>
          </w:tcPr>
          <w:p w14:paraId="7C53ECD3" w14:textId="462B3C27" w:rsidR="00944C44" w:rsidRDefault="00944C44" w:rsidP="00965D91">
            <w:pPr>
              <w:rPr>
                <w:rFonts w:asciiTheme="majorHAnsi" w:hAnsiTheme="majorHAnsi"/>
                <w:b/>
                <w:sz w:val="22"/>
                <w:szCs w:val="22"/>
              </w:rPr>
            </w:pPr>
            <w:r>
              <w:rPr>
                <w:rFonts w:asciiTheme="majorHAnsi" w:hAnsiTheme="majorHAnsi"/>
                <w:b/>
                <w:sz w:val="22"/>
                <w:szCs w:val="22"/>
              </w:rPr>
              <w:t xml:space="preserve">Goal </w:t>
            </w:r>
            <w:r w:rsidR="00965D91">
              <w:rPr>
                <w:rFonts w:asciiTheme="majorHAnsi" w:hAnsiTheme="majorHAnsi"/>
                <w:b/>
                <w:sz w:val="22"/>
                <w:szCs w:val="22"/>
              </w:rPr>
              <w:t>4</w:t>
            </w:r>
            <w:r w:rsidR="006A1003">
              <w:rPr>
                <w:rFonts w:asciiTheme="majorHAnsi" w:hAnsiTheme="majorHAnsi"/>
                <w:b/>
                <w:sz w:val="22"/>
                <w:szCs w:val="22"/>
              </w:rPr>
              <w:t xml:space="preserve"> – Beverly Taylor Sorenson Specialist</w:t>
            </w:r>
          </w:p>
        </w:tc>
        <w:tc>
          <w:tcPr>
            <w:tcW w:w="5544" w:type="dxa"/>
          </w:tcPr>
          <w:p w14:paraId="3AB15DED" w14:textId="06D26B91" w:rsidR="00944C44" w:rsidRDefault="00BF36DD" w:rsidP="00A22581">
            <w:pPr>
              <w:jc w:val="center"/>
              <w:rPr>
                <w:rFonts w:asciiTheme="majorHAnsi" w:hAnsiTheme="majorHAnsi"/>
                <w:b/>
                <w:sz w:val="22"/>
                <w:szCs w:val="22"/>
              </w:rPr>
            </w:pPr>
            <w:r>
              <w:rPr>
                <w:rFonts w:asciiTheme="majorHAnsi" w:hAnsiTheme="majorHAnsi"/>
                <w:b/>
                <w:sz w:val="22"/>
                <w:szCs w:val="22"/>
              </w:rPr>
              <w:t>$</w:t>
            </w:r>
            <w:r w:rsidR="00A22581">
              <w:rPr>
                <w:rFonts w:asciiTheme="majorHAnsi" w:hAnsiTheme="majorHAnsi"/>
                <w:b/>
                <w:sz w:val="22"/>
                <w:szCs w:val="22"/>
              </w:rPr>
              <w:t>20,000</w:t>
            </w:r>
          </w:p>
        </w:tc>
      </w:tr>
      <w:tr w:rsidR="003D11CE" w:rsidRPr="004243F9" w14:paraId="6AD3E8AE" w14:textId="77777777" w:rsidTr="006C2D62">
        <w:tc>
          <w:tcPr>
            <w:tcW w:w="5544" w:type="dxa"/>
          </w:tcPr>
          <w:p w14:paraId="10B0CE0C" w14:textId="4292F436" w:rsidR="003D11CE" w:rsidRDefault="003D11CE" w:rsidP="00965D91">
            <w:pPr>
              <w:rPr>
                <w:rFonts w:asciiTheme="majorHAnsi" w:hAnsiTheme="majorHAnsi"/>
                <w:b/>
                <w:sz w:val="22"/>
                <w:szCs w:val="22"/>
              </w:rPr>
            </w:pPr>
            <w:r>
              <w:rPr>
                <w:rFonts w:asciiTheme="majorHAnsi" w:hAnsiTheme="majorHAnsi"/>
                <w:b/>
                <w:sz w:val="22"/>
                <w:szCs w:val="22"/>
              </w:rPr>
              <w:t>Goal 5 – Leader in Me</w:t>
            </w:r>
          </w:p>
        </w:tc>
        <w:tc>
          <w:tcPr>
            <w:tcW w:w="5544" w:type="dxa"/>
          </w:tcPr>
          <w:p w14:paraId="69DD535C" w14:textId="1AAF8520" w:rsidR="003D11CE" w:rsidRDefault="003D11CE" w:rsidP="00965D91">
            <w:pPr>
              <w:jc w:val="center"/>
              <w:rPr>
                <w:rFonts w:asciiTheme="majorHAnsi" w:hAnsiTheme="majorHAnsi"/>
                <w:b/>
                <w:sz w:val="22"/>
                <w:szCs w:val="22"/>
              </w:rPr>
            </w:pPr>
            <w:r>
              <w:rPr>
                <w:rFonts w:asciiTheme="majorHAnsi" w:hAnsiTheme="majorHAnsi"/>
                <w:b/>
                <w:sz w:val="22"/>
                <w:szCs w:val="22"/>
              </w:rPr>
              <w:t>$4,990</w:t>
            </w:r>
          </w:p>
        </w:tc>
      </w:tr>
      <w:tr w:rsidR="00BF5D2D" w:rsidRPr="004243F9" w14:paraId="5135864A" w14:textId="77777777" w:rsidTr="006C2D62">
        <w:tc>
          <w:tcPr>
            <w:tcW w:w="5544" w:type="dxa"/>
          </w:tcPr>
          <w:p w14:paraId="5495413D" w14:textId="77777777" w:rsidR="00BF5D2D" w:rsidRDefault="00BF5D2D" w:rsidP="00BF5D2D">
            <w:pPr>
              <w:rPr>
                <w:rFonts w:asciiTheme="majorHAnsi" w:hAnsiTheme="majorHAnsi"/>
                <w:b/>
                <w:sz w:val="22"/>
                <w:szCs w:val="22"/>
              </w:rPr>
            </w:pPr>
            <w:r>
              <w:rPr>
                <w:rFonts w:asciiTheme="majorHAnsi" w:hAnsiTheme="majorHAnsi"/>
                <w:b/>
                <w:sz w:val="22"/>
                <w:szCs w:val="22"/>
              </w:rPr>
              <w:t>Projected Expenditures</w:t>
            </w:r>
          </w:p>
        </w:tc>
        <w:tc>
          <w:tcPr>
            <w:tcW w:w="5544" w:type="dxa"/>
          </w:tcPr>
          <w:p w14:paraId="7CF4AA48" w14:textId="035B62E5" w:rsidR="00BF5D2D" w:rsidRDefault="00A22581" w:rsidP="003D11CE">
            <w:pPr>
              <w:jc w:val="center"/>
              <w:rPr>
                <w:rFonts w:asciiTheme="majorHAnsi" w:hAnsiTheme="majorHAnsi"/>
                <w:b/>
                <w:sz w:val="22"/>
                <w:szCs w:val="22"/>
              </w:rPr>
            </w:pPr>
            <w:r>
              <w:rPr>
                <w:rFonts w:asciiTheme="majorHAnsi" w:hAnsiTheme="majorHAnsi"/>
                <w:b/>
                <w:sz w:val="22"/>
                <w:szCs w:val="22"/>
              </w:rPr>
              <w:t>$86,990</w:t>
            </w:r>
          </w:p>
        </w:tc>
      </w:tr>
      <w:tr w:rsidR="00BF5D2D" w:rsidRPr="004243F9" w14:paraId="131C4CC2" w14:textId="77777777" w:rsidTr="008762B9">
        <w:tc>
          <w:tcPr>
            <w:tcW w:w="5544" w:type="dxa"/>
            <w:shd w:val="clear" w:color="auto" w:fill="D9D9D9" w:themeFill="background1" w:themeFillShade="D9"/>
          </w:tcPr>
          <w:p w14:paraId="0D6DA1B9" w14:textId="7AE694AF" w:rsidR="00BF5D2D" w:rsidRDefault="00BF36DD" w:rsidP="00BF5D2D">
            <w:pPr>
              <w:rPr>
                <w:rFonts w:asciiTheme="majorHAnsi" w:hAnsiTheme="majorHAnsi"/>
                <w:b/>
                <w:sz w:val="22"/>
                <w:szCs w:val="22"/>
              </w:rPr>
            </w:pPr>
            <w:r>
              <w:rPr>
                <w:rFonts w:asciiTheme="majorHAnsi" w:hAnsiTheme="majorHAnsi"/>
                <w:b/>
                <w:sz w:val="22"/>
                <w:szCs w:val="22"/>
              </w:rPr>
              <w:t>2017-18</w:t>
            </w:r>
            <w:r w:rsidR="00BF5D2D">
              <w:rPr>
                <w:rFonts w:asciiTheme="majorHAnsi" w:hAnsiTheme="majorHAnsi"/>
                <w:b/>
                <w:sz w:val="22"/>
                <w:szCs w:val="22"/>
              </w:rPr>
              <w:t xml:space="preserve"> A</w:t>
            </w:r>
            <w:r w:rsidR="00944C44">
              <w:rPr>
                <w:rFonts w:asciiTheme="majorHAnsi" w:hAnsiTheme="majorHAnsi"/>
                <w:b/>
                <w:sz w:val="22"/>
                <w:szCs w:val="22"/>
              </w:rPr>
              <w:t>llocation (201</w:t>
            </w:r>
            <w:r>
              <w:rPr>
                <w:rFonts w:asciiTheme="majorHAnsi" w:hAnsiTheme="majorHAnsi"/>
                <w:b/>
                <w:sz w:val="22"/>
                <w:szCs w:val="22"/>
              </w:rPr>
              <w:t>6-17</w:t>
            </w:r>
            <w:r w:rsidR="00BF5D2D">
              <w:rPr>
                <w:rFonts w:asciiTheme="majorHAnsi" w:hAnsiTheme="majorHAnsi"/>
                <w:b/>
                <w:sz w:val="22"/>
                <w:szCs w:val="22"/>
              </w:rPr>
              <w:t xml:space="preserve"> Carry-Over Included)</w:t>
            </w:r>
          </w:p>
        </w:tc>
        <w:tc>
          <w:tcPr>
            <w:tcW w:w="5544" w:type="dxa"/>
            <w:shd w:val="clear" w:color="auto" w:fill="D9D9D9" w:themeFill="background1" w:themeFillShade="D9"/>
          </w:tcPr>
          <w:p w14:paraId="41E1EBB5" w14:textId="5FB1A85D" w:rsidR="00BF5D2D" w:rsidRPr="00BF5D2D" w:rsidRDefault="00965D91" w:rsidP="00BF36DD">
            <w:pPr>
              <w:jc w:val="center"/>
              <w:rPr>
                <w:rFonts w:asciiTheme="majorHAnsi" w:hAnsiTheme="majorHAnsi"/>
                <w:b/>
                <w:sz w:val="22"/>
                <w:szCs w:val="22"/>
              </w:rPr>
            </w:pPr>
            <w:r>
              <w:rPr>
                <w:rFonts w:asciiTheme="majorHAnsi" w:hAnsiTheme="majorHAnsi"/>
                <w:b/>
                <w:sz w:val="22"/>
                <w:szCs w:val="22"/>
              </w:rPr>
              <w:t>$</w:t>
            </w:r>
            <w:r w:rsidR="00BF36DD">
              <w:rPr>
                <w:rFonts w:asciiTheme="majorHAnsi" w:hAnsiTheme="majorHAnsi"/>
                <w:b/>
                <w:sz w:val="22"/>
                <w:szCs w:val="22"/>
              </w:rPr>
              <w:t>14,001</w:t>
            </w:r>
            <w:r w:rsidR="003D11CE">
              <w:rPr>
                <w:rFonts w:asciiTheme="majorHAnsi" w:hAnsiTheme="majorHAnsi"/>
                <w:b/>
                <w:sz w:val="22"/>
                <w:szCs w:val="22"/>
              </w:rPr>
              <w:t xml:space="preserve"> carry over + $</w:t>
            </w:r>
            <w:r w:rsidR="00BF36DD">
              <w:rPr>
                <w:rFonts w:asciiTheme="majorHAnsi" w:hAnsiTheme="majorHAnsi"/>
                <w:b/>
                <w:sz w:val="22"/>
                <w:szCs w:val="22"/>
              </w:rPr>
              <w:t>78,847</w:t>
            </w:r>
            <w:r w:rsidR="003D11CE">
              <w:rPr>
                <w:rFonts w:asciiTheme="majorHAnsi" w:hAnsiTheme="majorHAnsi"/>
                <w:b/>
                <w:sz w:val="22"/>
                <w:szCs w:val="22"/>
              </w:rPr>
              <w:t xml:space="preserve"> distribution = $</w:t>
            </w:r>
            <w:r w:rsidR="00BF36DD">
              <w:rPr>
                <w:rFonts w:asciiTheme="majorHAnsi" w:hAnsiTheme="majorHAnsi"/>
                <w:b/>
                <w:sz w:val="22"/>
                <w:szCs w:val="22"/>
              </w:rPr>
              <w:t>92,848</w:t>
            </w:r>
          </w:p>
        </w:tc>
      </w:tr>
      <w:tr w:rsidR="00BF5D2D" w:rsidRPr="004243F9" w14:paraId="77203687" w14:textId="77777777" w:rsidTr="006C2D62">
        <w:tc>
          <w:tcPr>
            <w:tcW w:w="5544" w:type="dxa"/>
          </w:tcPr>
          <w:p w14:paraId="3FB96553" w14:textId="77777777" w:rsidR="00BF5D2D" w:rsidRDefault="00BF5D2D" w:rsidP="00BF5D2D">
            <w:pPr>
              <w:rPr>
                <w:rFonts w:asciiTheme="majorHAnsi" w:hAnsiTheme="majorHAnsi"/>
                <w:b/>
                <w:sz w:val="22"/>
                <w:szCs w:val="22"/>
              </w:rPr>
            </w:pPr>
            <w:r>
              <w:rPr>
                <w:rFonts w:asciiTheme="majorHAnsi" w:hAnsiTheme="majorHAnsi"/>
                <w:b/>
                <w:sz w:val="22"/>
                <w:szCs w:val="22"/>
              </w:rPr>
              <w:t>Remaining Balance</w:t>
            </w:r>
          </w:p>
        </w:tc>
        <w:tc>
          <w:tcPr>
            <w:tcW w:w="5544" w:type="dxa"/>
          </w:tcPr>
          <w:p w14:paraId="4670F97E" w14:textId="50D15232" w:rsidR="003D11CE" w:rsidRPr="00BF5D2D" w:rsidRDefault="00A22581" w:rsidP="003D11CE">
            <w:pPr>
              <w:jc w:val="center"/>
              <w:rPr>
                <w:rFonts w:asciiTheme="majorHAnsi" w:hAnsiTheme="majorHAnsi"/>
                <w:b/>
                <w:sz w:val="22"/>
                <w:szCs w:val="22"/>
              </w:rPr>
            </w:pPr>
            <w:r>
              <w:rPr>
                <w:rFonts w:asciiTheme="majorHAnsi" w:hAnsiTheme="majorHAnsi"/>
                <w:b/>
                <w:sz w:val="22"/>
                <w:szCs w:val="22"/>
              </w:rPr>
              <w:t>$5,858</w:t>
            </w:r>
          </w:p>
        </w:tc>
      </w:tr>
    </w:tbl>
    <w:p w14:paraId="29D8DE7E" w14:textId="271C44B8" w:rsidR="004243F9" w:rsidRPr="004243F9" w:rsidRDefault="004243F9">
      <w:pPr>
        <w:rPr>
          <w:rFonts w:asciiTheme="majorHAnsi" w:hAnsiTheme="majorHAnsi"/>
          <w:sz w:val="22"/>
          <w:szCs w:val="22"/>
        </w:rPr>
      </w:pPr>
    </w:p>
    <w:p w14:paraId="7FDC4E94" w14:textId="77777777" w:rsidR="004243F9" w:rsidRPr="004243F9" w:rsidRDefault="004243F9">
      <w:pPr>
        <w:rPr>
          <w:rFonts w:asciiTheme="majorHAnsi" w:hAnsiTheme="majorHAnsi"/>
          <w:sz w:val="22"/>
          <w:szCs w:val="22"/>
        </w:rPr>
      </w:pPr>
    </w:p>
    <w:p w14:paraId="41BF768E" w14:textId="77777777" w:rsidR="004243F9" w:rsidRPr="004243F9" w:rsidRDefault="004243F9">
      <w:pPr>
        <w:rPr>
          <w:rFonts w:asciiTheme="majorHAnsi" w:hAnsiTheme="majorHAnsi"/>
          <w:sz w:val="22"/>
          <w:szCs w:val="22"/>
        </w:rPr>
      </w:pPr>
    </w:p>
    <w:p w14:paraId="693409EA" w14:textId="77777777" w:rsidR="004243F9" w:rsidRPr="004243F9" w:rsidRDefault="004243F9">
      <w:pPr>
        <w:rPr>
          <w:rFonts w:asciiTheme="majorHAnsi" w:hAnsiTheme="majorHAnsi"/>
          <w:sz w:val="22"/>
          <w:szCs w:val="22"/>
        </w:rPr>
      </w:pPr>
    </w:p>
    <w:p w14:paraId="0C6D382B" w14:textId="77777777" w:rsidR="004243F9" w:rsidRPr="004243F9" w:rsidRDefault="004243F9">
      <w:pPr>
        <w:rPr>
          <w:rFonts w:asciiTheme="majorHAnsi" w:hAnsiTheme="majorHAnsi"/>
          <w:sz w:val="22"/>
          <w:szCs w:val="22"/>
        </w:rPr>
      </w:pPr>
    </w:p>
    <w:sectPr w:rsidR="004243F9" w:rsidRPr="004243F9" w:rsidSect="006C2D62">
      <w:pgSz w:w="12240" w:h="15840"/>
      <w:pgMar w:top="720" w:right="720" w:bottom="1080"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F9"/>
    <w:rsid w:val="00144E51"/>
    <w:rsid w:val="00151759"/>
    <w:rsid w:val="00186010"/>
    <w:rsid w:val="00204BF3"/>
    <w:rsid w:val="0028096A"/>
    <w:rsid w:val="002D1169"/>
    <w:rsid w:val="002E58C3"/>
    <w:rsid w:val="003D11CE"/>
    <w:rsid w:val="00406584"/>
    <w:rsid w:val="004243F9"/>
    <w:rsid w:val="00431353"/>
    <w:rsid w:val="004345DB"/>
    <w:rsid w:val="004945C8"/>
    <w:rsid w:val="004A38DB"/>
    <w:rsid w:val="004D0C29"/>
    <w:rsid w:val="00531F42"/>
    <w:rsid w:val="00565F06"/>
    <w:rsid w:val="005A1FAA"/>
    <w:rsid w:val="005C6CAA"/>
    <w:rsid w:val="00676214"/>
    <w:rsid w:val="006A1003"/>
    <w:rsid w:val="006C2D62"/>
    <w:rsid w:val="00702BE3"/>
    <w:rsid w:val="00790E4A"/>
    <w:rsid w:val="007C1C5B"/>
    <w:rsid w:val="00851FF2"/>
    <w:rsid w:val="008762B9"/>
    <w:rsid w:val="00883BA2"/>
    <w:rsid w:val="00911726"/>
    <w:rsid w:val="00944C44"/>
    <w:rsid w:val="00965D91"/>
    <w:rsid w:val="009709E7"/>
    <w:rsid w:val="009E429F"/>
    <w:rsid w:val="00A22581"/>
    <w:rsid w:val="00AB2A0F"/>
    <w:rsid w:val="00AF3771"/>
    <w:rsid w:val="00B0421C"/>
    <w:rsid w:val="00B35F76"/>
    <w:rsid w:val="00B801B5"/>
    <w:rsid w:val="00BE67B0"/>
    <w:rsid w:val="00BF36DD"/>
    <w:rsid w:val="00BF5D2D"/>
    <w:rsid w:val="00EA62A1"/>
    <w:rsid w:val="00F06FD6"/>
    <w:rsid w:val="00F77906"/>
    <w:rsid w:val="00FD5D0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13D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8777">
      <w:bodyDiv w:val="1"/>
      <w:marLeft w:val="0"/>
      <w:marRight w:val="0"/>
      <w:marTop w:val="0"/>
      <w:marBottom w:val="0"/>
      <w:divBdr>
        <w:top w:val="none" w:sz="0" w:space="0" w:color="auto"/>
        <w:left w:val="none" w:sz="0" w:space="0" w:color="auto"/>
        <w:bottom w:val="none" w:sz="0" w:space="0" w:color="auto"/>
        <w:right w:val="none" w:sz="0" w:space="0" w:color="auto"/>
      </w:divBdr>
    </w:div>
    <w:div w:id="174539536">
      <w:bodyDiv w:val="1"/>
      <w:marLeft w:val="0"/>
      <w:marRight w:val="0"/>
      <w:marTop w:val="0"/>
      <w:marBottom w:val="0"/>
      <w:divBdr>
        <w:top w:val="none" w:sz="0" w:space="0" w:color="auto"/>
        <w:left w:val="none" w:sz="0" w:space="0" w:color="auto"/>
        <w:bottom w:val="none" w:sz="0" w:space="0" w:color="auto"/>
        <w:right w:val="none" w:sz="0" w:space="0" w:color="auto"/>
      </w:divBdr>
    </w:div>
    <w:div w:id="233318994">
      <w:bodyDiv w:val="1"/>
      <w:marLeft w:val="0"/>
      <w:marRight w:val="0"/>
      <w:marTop w:val="0"/>
      <w:marBottom w:val="0"/>
      <w:divBdr>
        <w:top w:val="none" w:sz="0" w:space="0" w:color="auto"/>
        <w:left w:val="none" w:sz="0" w:space="0" w:color="auto"/>
        <w:bottom w:val="none" w:sz="0" w:space="0" w:color="auto"/>
        <w:right w:val="none" w:sz="0" w:space="0" w:color="auto"/>
      </w:divBdr>
    </w:div>
    <w:div w:id="398015757">
      <w:bodyDiv w:val="1"/>
      <w:marLeft w:val="0"/>
      <w:marRight w:val="0"/>
      <w:marTop w:val="0"/>
      <w:marBottom w:val="0"/>
      <w:divBdr>
        <w:top w:val="none" w:sz="0" w:space="0" w:color="auto"/>
        <w:left w:val="none" w:sz="0" w:space="0" w:color="auto"/>
        <w:bottom w:val="none" w:sz="0" w:space="0" w:color="auto"/>
        <w:right w:val="none" w:sz="0" w:space="0" w:color="auto"/>
      </w:divBdr>
    </w:div>
    <w:div w:id="620302293">
      <w:bodyDiv w:val="1"/>
      <w:marLeft w:val="0"/>
      <w:marRight w:val="0"/>
      <w:marTop w:val="0"/>
      <w:marBottom w:val="0"/>
      <w:divBdr>
        <w:top w:val="none" w:sz="0" w:space="0" w:color="auto"/>
        <w:left w:val="none" w:sz="0" w:space="0" w:color="auto"/>
        <w:bottom w:val="none" w:sz="0" w:space="0" w:color="auto"/>
        <w:right w:val="none" w:sz="0" w:space="0" w:color="auto"/>
      </w:divBdr>
    </w:div>
    <w:div w:id="692875727">
      <w:bodyDiv w:val="1"/>
      <w:marLeft w:val="0"/>
      <w:marRight w:val="0"/>
      <w:marTop w:val="0"/>
      <w:marBottom w:val="0"/>
      <w:divBdr>
        <w:top w:val="none" w:sz="0" w:space="0" w:color="auto"/>
        <w:left w:val="none" w:sz="0" w:space="0" w:color="auto"/>
        <w:bottom w:val="none" w:sz="0" w:space="0" w:color="auto"/>
        <w:right w:val="none" w:sz="0" w:space="0" w:color="auto"/>
      </w:divBdr>
    </w:div>
    <w:div w:id="889683364">
      <w:bodyDiv w:val="1"/>
      <w:marLeft w:val="0"/>
      <w:marRight w:val="0"/>
      <w:marTop w:val="0"/>
      <w:marBottom w:val="0"/>
      <w:divBdr>
        <w:top w:val="none" w:sz="0" w:space="0" w:color="auto"/>
        <w:left w:val="none" w:sz="0" w:space="0" w:color="auto"/>
        <w:bottom w:val="none" w:sz="0" w:space="0" w:color="auto"/>
        <w:right w:val="none" w:sz="0" w:space="0" w:color="auto"/>
      </w:divBdr>
    </w:div>
    <w:div w:id="1367028600">
      <w:bodyDiv w:val="1"/>
      <w:marLeft w:val="0"/>
      <w:marRight w:val="0"/>
      <w:marTop w:val="0"/>
      <w:marBottom w:val="0"/>
      <w:divBdr>
        <w:top w:val="none" w:sz="0" w:space="0" w:color="auto"/>
        <w:left w:val="none" w:sz="0" w:space="0" w:color="auto"/>
        <w:bottom w:val="none" w:sz="0" w:space="0" w:color="auto"/>
        <w:right w:val="none" w:sz="0" w:space="0" w:color="auto"/>
      </w:divBdr>
    </w:div>
    <w:div w:id="1398016735">
      <w:bodyDiv w:val="1"/>
      <w:marLeft w:val="0"/>
      <w:marRight w:val="0"/>
      <w:marTop w:val="0"/>
      <w:marBottom w:val="0"/>
      <w:divBdr>
        <w:top w:val="none" w:sz="0" w:space="0" w:color="auto"/>
        <w:left w:val="none" w:sz="0" w:space="0" w:color="auto"/>
        <w:bottom w:val="none" w:sz="0" w:space="0" w:color="auto"/>
        <w:right w:val="none" w:sz="0" w:space="0" w:color="auto"/>
      </w:divBdr>
    </w:div>
    <w:div w:id="1468814077">
      <w:bodyDiv w:val="1"/>
      <w:marLeft w:val="0"/>
      <w:marRight w:val="0"/>
      <w:marTop w:val="0"/>
      <w:marBottom w:val="0"/>
      <w:divBdr>
        <w:top w:val="none" w:sz="0" w:space="0" w:color="auto"/>
        <w:left w:val="none" w:sz="0" w:space="0" w:color="auto"/>
        <w:bottom w:val="none" w:sz="0" w:space="0" w:color="auto"/>
        <w:right w:val="none" w:sz="0" w:space="0" w:color="auto"/>
      </w:divBdr>
    </w:div>
    <w:div w:id="1539512472">
      <w:bodyDiv w:val="1"/>
      <w:marLeft w:val="0"/>
      <w:marRight w:val="0"/>
      <w:marTop w:val="0"/>
      <w:marBottom w:val="0"/>
      <w:divBdr>
        <w:top w:val="none" w:sz="0" w:space="0" w:color="auto"/>
        <w:left w:val="none" w:sz="0" w:space="0" w:color="auto"/>
        <w:bottom w:val="none" w:sz="0" w:space="0" w:color="auto"/>
        <w:right w:val="none" w:sz="0" w:space="0" w:color="auto"/>
      </w:divBdr>
    </w:div>
    <w:div w:id="1914582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DBB8-3179-D244-9A41-8F6DF3FC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896</Words>
  <Characters>5113</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Project 2017-18 Allocation with Carry Over: $92,848</vt:lpstr>
    </vt:vector>
  </TitlesOfParts>
  <Company>JSD</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Ridge Elementary</dc:creator>
  <cp:keywords/>
  <dc:description/>
  <cp:lastModifiedBy>Microsoft Office User</cp:lastModifiedBy>
  <cp:revision>22</cp:revision>
  <cp:lastPrinted>2015-08-19T03:40:00Z</cp:lastPrinted>
  <dcterms:created xsi:type="dcterms:W3CDTF">2015-08-19T03:19:00Z</dcterms:created>
  <dcterms:modified xsi:type="dcterms:W3CDTF">2017-03-30T03:36:00Z</dcterms:modified>
</cp:coreProperties>
</file>